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60B6D" w14:textId="1249829E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2924A9B6" w14:textId="77777777" w:rsidR="00D4459F" w:rsidRDefault="00D4459F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41E0EADB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1D7D7E98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0ACBBD4E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9FDD070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1E77B2C2" w14:textId="24D52885" w:rsidR="007554F1" w:rsidRPr="004A2F32" w:rsidRDefault="00EC2CFF" w:rsidP="007554F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4A2F32"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Проект технической документации на пестицид </w:t>
      </w:r>
      <w:proofErr w:type="spellStart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Эмаферон</w:t>
      </w:r>
      <w:proofErr w:type="spellEnd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, ВДГ</w:t>
      </w:r>
      <w:r w:rsidR="003C0999" w:rsidRPr="004A2F32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</w:t>
      </w:r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(400 г/кг </w:t>
      </w:r>
      <w:proofErr w:type="spellStart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люфенурона</w:t>
      </w:r>
      <w:proofErr w:type="spellEnd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+ 50 г/кг </w:t>
      </w:r>
      <w:proofErr w:type="spellStart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эмамектин</w:t>
      </w:r>
      <w:proofErr w:type="spellEnd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</w:t>
      </w:r>
      <w:proofErr w:type="spellStart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бензоата</w:t>
      </w:r>
      <w:proofErr w:type="spellEnd"/>
      <w:r w:rsidR="00672608">
        <w:rPr>
          <w:rFonts w:ascii="Times New Roman" w:eastAsia="Calibri" w:hAnsi="Times New Roman" w:cs="Times New Roman"/>
          <w:b/>
          <w:bCs/>
          <w:sz w:val="48"/>
          <w:szCs w:val="48"/>
        </w:rPr>
        <w:t>)</w:t>
      </w:r>
    </w:p>
    <w:p w14:paraId="7111830E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47DDB456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1F5C11A6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2A1DCEF2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5498D1E2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05B8BF3F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77CCA6CA" w14:textId="77777777" w:rsidR="00EC2CFF" w:rsidRPr="004A2F32" w:rsidRDefault="00EC2CFF" w:rsidP="00EC2CF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A2F32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0127874D" w14:textId="77777777" w:rsidR="00EC2CFF" w:rsidRPr="004A2F32" w:rsidRDefault="00EC2CFF" w:rsidP="00EC2CFF">
      <w:pPr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</w:rPr>
      </w:pPr>
      <w:r w:rsidRPr="004A2F32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</w:t>
      </w:r>
    </w:p>
    <w:p w14:paraId="1B8D75D5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EE2AB9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8B6F" w14:textId="6951AC9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70A19" w14:textId="0FE1EB60" w:rsidR="00EC2CFF" w:rsidRPr="004A2F32" w:rsidRDefault="00EC2CFF" w:rsidP="007554F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14:paraId="690F7F9D" w14:textId="129F9DA7" w:rsidR="0079086A" w:rsidRPr="004A2F32" w:rsidRDefault="0079086A" w:rsidP="007554F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14:paraId="003B43A8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9F3BD9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80067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427FE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EF412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6243E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91FDC" w14:textId="77777777" w:rsidR="007554F1" w:rsidRPr="004A2F3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823BE" w14:textId="77777777" w:rsidR="007554F1" w:rsidRPr="004A2F3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034A6" w14:textId="3DBBF0D4" w:rsidR="00C86E7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60A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3D08B44" w14:textId="4B62C5DE" w:rsidR="007554F1" w:rsidRPr="004A2F32" w:rsidRDefault="00C86E72" w:rsidP="001B7E8A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2743806"/>
      <w:bookmarkStart w:id="10" w:name="_Toc112766125"/>
      <w:bookmarkStart w:id="11" w:name="_Toc114734029"/>
      <w:bookmarkStart w:id="12" w:name="_Toc116465277"/>
      <w:bookmarkStart w:id="13" w:name="_Toc118192019"/>
      <w:bookmarkStart w:id="14" w:name="_Toc124253103"/>
      <w:bookmarkStart w:id="15" w:name="_Toc124344635"/>
      <w:bookmarkStart w:id="16" w:name="_Toc124780542"/>
      <w:bookmarkStart w:id="17" w:name="_Toc124787394"/>
      <w:bookmarkStart w:id="18" w:name="_Toc187326275"/>
      <w:r w:rsidR="007554F1" w:rsidRPr="001B7E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7B63B3" w14:textId="77777777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ACCC7B" w14:textId="1729F44D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10 Федерального закона от 19.07.1997 г.</w:t>
      </w:r>
      <w:r w:rsidR="0079086A" w:rsidRPr="004A2F3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№ 109-ФЗ</w:t>
      </w:r>
      <w:r w:rsidR="0086551C"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06E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A06E2"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«О безопасном обращении с пестицидами и агрохимикатами»</w:t>
      </w:r>
      <w:r w:rsidR="00FA06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A06E2"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 w:rsidR="00FA06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="00FA06E2"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 w:rsidR="00FA06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="00FA06E2"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 w:rsidR="00FA06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="00FA06E2"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пестициды подлежат государственной экологической экспертизе.</w:t>
      </w:r>
    </w:p>
    <w:p w14:paraId="27BEBD63" w14:textId="575D5C6A" w:rsidR="003566DC" w:rsidRPr="00672608" w:rsidRDefault="006C60CF" w:rsidP="00672608">
      <w:pPr>
        <w:pStyle w:val="Default"/>
        <w:spacing w:line="360" w:lineRule="auto"/>
        <w:ind w:firstLine="567"/>
        <w:jc w:val="both"/>
        <w:rPr>
          <w:b/>
          <w:bCs/>
          <w:i/>
          <w:iCs/>
          <w:sz w:val="28"/>
        </w:rPr>
      </w:pPr>
      <w:proofErr w:type="spellStart"/>
      <w:r w:rsidRPr="005E66A0">
        <w:rPr>
          <w:sz w:val="28"/>
        </w:rPr>
        <w:t>Регистрант</w:t>
      </w:r>
      <w:r w:rsidR="003C0999" w:rsidRPr="005E66A0">
        <w:rPr>
          <w:sz w:val="28"/>
        </w:rPr>
        <w:t>ом</w:t>
      </w:r>
      <w:proofErr w:type="spellEnd"/>
      <w:r w:rsidR="0080146B" w:rsidRPr="00672608">
        <w:rPr>
          <w:sz w:val="28"/>
        </w:rPr>
        <w:t xml:space="preserve"> пестицид</w:t>
      </w:r>
      <w:r w:rsidRPr="00672608">
        <w:rPr>
          <w:sz w:val="28"/>
        </w:rPr>
        <w:t>а явля</w:t>
      </w:r>
      <w:r w:rsidR="003C0999" w:rsidRPr="00672608">
        <w:rPr>
          <w:sz w:val="28"/>
        </w:rPr>
        <w:t>е</w:t>
      </w:r>
      <w:r w:rsidR="007554F1" w:rsidRPr="00672608">
        <w:rPr>
          <w:sz w:val="28"/>
        </w:rPr>
        <w:t>тся</w:t>
      </w:r>
      <w:r w:rsidR="00672608" w:rsidRPr="00672608">
        <w:rPr>
          <w:sz w:val="28"/>
        </w:rPr>
        <w:t xml:space="preserve"> </w:t>
      </w:r>
      <w:r w:rsidR="00672608" w:rsidRPr="00672608">
        <w:rPr>
          <w:sz w:val="28"/>
          <w:szCs w:val="22"/>
        </w:rPr>
        <w:t>ООО «Агрохим-XXI».</w:t>
      </w:r>
    </w:p>
    <w:p w14:paraId="3A2D474D" w14:textId="136F8195" w:rsidR="007554F1" w:rsidRPr="004A2F32" w:rsidRDefault="007554F1" w:rsidP="00B35C5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Экологически и экономически обоснованные решения </w:t>
      </w:r>
      <w:proofErr w:type="spellStart"/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регистранта</w:t>
      </w:r>
      <w:proofErr w:type="spellEnd"/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регламентированном применении </w:t>
      </w:r>
      <w:r w:rsidR="00613BA5" w:rsidRPr="004A2F32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а гарантируют:</w:t>
      </w:r>
    </w:p>
    <w:p w14:paraId="76152CCA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25642DBB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0F3B2B97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6C03EC5C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6D8F8193" w14:textId="469EDC7C" w:rsidR="00E9523D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В материалах отражены основные виды воздействия </w:t>
      </w:r>
      <w:r w:rsidR="00613BA5" w:rsidRPr="004A2F32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а на окружающую среду на основе исследований, проведенных производителем </w:t>
      </w:r>
      <w:r w:rsidR="00613BA5" w:rsidRPr="00786840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7868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566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C38C0">
        <w:rPr>
          <w:rFonts w:ascii="Times New Roman" w:eastAsia="Times New Roman" w:hAnsi="Times New Roman"/>
          <w:sz w:val="28"/>
          <w:szCs w:val="28"/>
          <w:lang w:eastAsia="ru-RU"/>
        </w:rPr>
        <w:t>ФБУН «ФНЦГ им. Ф.Ф. Эрисмана» Роспотребнадзора</w:t>
      </w:r>
      <w:r w:rsidR="00B80C3B" w:rsidRPr="003566DC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D025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726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4A2D" w:rsidRPr="003566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D025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26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4A2D" w:rsidRPr="003566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94A2D" w:rsidRPr="005E66A0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566DC" w:rsidRPr="005E66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80C3B" w:rsidRPr="005E66A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5C38C0" w:rsidRPr="005E66A0">
        <w:rPr>
          <w:rFonts w:ascii="Times New Roman" w:eastAsia="Times New Roman" w:hAnsi="Times New Roman"/>
          <w:sz w:val="28"/>
          <w:szCs w:val="28"/>
          <w:lang w:eastAsia="ru-RU"/>
        </w:rPr>
        <w:t xml:space="preserve"> Рег.№ 24-исх-</w:t>
      </w:r>
      <w:r w:rsidR="004D025E" w:rsidRPr="005E66A0">
        <w:rPr>
          <w:rFonts w:ascii="Times New Roman" w:eastAsia="Times New Roman" w:hAnsi="Times New Roman"/>
          <w:sz w:val="28"/>
          <w:szCs w:val="28"/>
          <w:lang w:eastAsia="ru-RU"/>
        </w:rPr>
        <w:t>ОИ</w:t>
      </w:r>
      <w:r w:rsidR="005C38C0" w:rsidRPr="005E66A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672608" w:rsidRPr="005E66A0">
        <w:rPr>
          <w:rFonts w:ascii="Times New Roman" w:eastAsia="Times New Roman" w:hAnsi="Times New Roman"/>
          <w:sz w:val="28"/>
          <w:szCs w:val="28"/>
          <w:lang w:eastAsia="ru-RU"/>
        </w:rPr>
        <w:t>351</w:t>
      </w:r>
      <w:r w:rsidR="005C38C0" w:rsidRPr="005E66A0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887E09" w:rsidRPr="005E66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E66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2623" w:rsidRPr="005E66A0">
        <w:rPr>
          <w:rFonts w:ascii="Times New Roman" w:eastAsia="Times New Roman" w:hAnsi="Times New Roman"/>
          <w:sz w:val="28"/>
          <w:szCs w:val="28"/>
          <w:lang w:eastAsia="ru-RU"/>
        </w:rPr>
        <w:t>ФГБОУ ВО РГАУ-МСХА имени К.А. Тимирязева</w:t>
      </w:r>
      <w:r w:rsidR="00B80C3B" w:rsidRPr="005E66A0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6C60CF" w:rsidRPr="005E66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66A0" w:rsidRPr="005E66A0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D81745" w:rsidRPr="005E66A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52623" w:rsidRPr="005E66A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E66A0" w:rsidRPr="005E66A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1745" w:rsidRPr="005E66A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60CF" w:rsidRPr="005E66A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9086A" w:rsidRPr="005E66A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52623" w:rsidRPr="005E66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0C3B" w:rsidRPr="005E66A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5E66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94A2D" w:rsidRPr="005E66A0">
        <w:rPr>
          <w:rFonts w:ascii="Times New Roman" w:hAnsi="Times New Roman"/>
          <w:sz w:val="28"/>
          <w:szCs w:val="28"/>
        </w:rPr>
        <w:t xml:space="preserve">Факультетом почвоведения МГУ имени М.В. Ломоносова от </w:t>
      </w:r>
      <w:r w:rsidR="00672608" w:rsidRPr="005E66A0">
        <w:rPr>
          <w:rFonts w:ascii="Times New Roman" w:hAnsi="Times New Roman"/>
          <w:sz w:val="28"/>
          <w:szCs w:val="28"/>
        </w:rPr>
        <w:t>20</w:t>
      </w:r>
      <w:r w:rsidR="003936F6" w:rsidRPr="005E66A0">
        <w:rPr>
          <w:rFonts w:ascii="Times New Roman" w:hAnsi="Times New Roman"/>
          <w:sz w:val="28"/>
          <w:szCs w:val="28"/>
        </w:rPr>
        <w:t>.</w:t>
      </w:r>
      <w:r w:rsidR="00672608" w:rsidRPr="005E66A0">
        <w:rPr>
          <w:rFonts w:ascii="Times New Roman" w:hAnsi="Times New Roman"/>
          <w:sz w:val="28"/>
          <w:szCs w:val="28"/>
        </w:rPr>
        <w:t>11</w:t>
      </w:r>
      <w:r w:rsidR="003936F6" w:rsidRPr="005E66A0">
        <w:rPr>
          <w:rFonts w:ascii="Times New Roman" w:hAnsi="Times New Roman"/>
          <w:sz w:val="28"/>
          <w:szCs w:val="28"/>
        </w:rPr>
        <w:t>.</w:t>
      </w:r>
      <w:r w:rsidR="00794A2D" w:rsidRPr="005E66A0">
        <w:rPr>
          <w:rFonts w:ascii="Times New Roman" w:hAnsi="Times New Roman"/>
          <w:sz w:val="28"/>
          <w:szCs w:val="28"/>
        </w:rPr>
        <w:t>202</w:t>
      </w:r>
      <w:r w:rsidR="00E52623" w:rsidRPr="005E66A0">
        <w:rPr>
          <w:rFonts w:ascii="Times New Roman" w:hAnsi="Times New Roman"/>
          <w:sz w:val="28"/>
          <w:szCs w:val="28"/>
        </w:rPr>
        <w:t>4</w:t>
      </w:r>
      <w:r w:rsidRPr="005E66A0">
        <w:rPr>
          <w:rFonts w:ascii="Times New Roman" w:hAnsi="Times New Roman"/>
          <w:sz w:val="28"/>
          <w:szCs w:val="28"/>
        </w:rPr>
        <w:t>г</w:t>
      </w:r>
      <w:r w:rsidRPr="005E66A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36BDFE" w14:textId="77777777" w:rsidR="00E9523D" w:rsidRPr="004A2F32" w:rsidRDefault="00E9523D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ADE2E1" w14:textId="77777777" w:rsidR="00E9523D" w:rsidRPr="004A2F32" w:rsidRDefault="00E9523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1F388E7D" w14:textId="3D9BF6E1" w:rsidR="007554F1" w:rsidRPr="004A2F32" w:rsidRDefault="007554F1" w:rsidP="006C60CF">
      <w:pPr>
        <w:tabs>
          <w:tab w:val="num" w:pos="360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ОГЛАВЛЕНИЕ</w:t>
      </w:r>
    </w:p>
    <w:p w14:paraId="4041F743" w14:textId="1731B91B" w:rsidR="005E66A0" w:rsidRPr="005E66A0" w:rsidRDefault="00F82F55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F74961">
        <w:rPr>
          <w:rFonts w:eastAsia="Times New Roman" w:cs="Times New Roman"/>
          <w:sz w:val="22"/>
          <w:highlight w:val="yellow"/>
          <w:lang w:eastAsia="ru-RU"/>
        </w:rPr>
        <w:fldChar w:fldCharType="begin"/>
      </w:r>
      <w:r w:rsidRPr="00F74961">
        <w:rPr>
          <w:rFonts w:eastAsia="Times New Roman" w:cs="Times New Roman"/>
          <w:sz w:val="22"/>
          <w:highlight w:val="yellow"/>
          <w:lang w:eastAsia="ru-RU"/>
        </w:rPr>
        <w:instrText xml:space="preserve"> TOC \o "1-4" \h \z \u </w:instrText>
      </w:r>
      <w:r w:rsidRPr="00F74961">
        <w:rPr>
          <w:rFonts w:eastAsia="Times New Roman" w:cs="Times New Roman"/>
          <w:sz w:val="22"/>
          <w:highlight w:val="yellow"/>
          <w:lang w:eastAsia="ru-RU"/>
        </w:rPr>
        <w:fldChar w:fldCharType="separate"/>
      </w:r>
      <w:hyperlink w:anchor="_Toc187326275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АННОТАЦИЯ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_Toc187326275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2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DB7900B" w14:textId="602EDA4B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76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1. ОБЩИЕ ПОЛОЖЕНИЯ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_Toc187326276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61DD382" w14:textId="4890DBAE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77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2. ПОЯСНИТЕЛЬНАЯ ЗАПИСКА ПО ОБОСНОВЫВАЮЩЕЙ ДОКУМЕНТАЦИИ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_Toc187326277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10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0147F015" w14:textId="10DFCF72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78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 xml:space="preserve">2.1. Общие </w:t>
        </w:r>
        <w:r w:rsidR="005E66A0" w:rsidRPr="005E66A0">
          <w:rPr>
            <w:rStyle w:val="a7"/>
            <w:rFonts w:eastAsia="Times New Roman" w:cs="Times New Roman"/>
            <w:noProof/>
            <w:sz w:val="22"/>
            <w:lang w:eastAsia="ar-SA"/>
          </w:rPr>
          <w:t>сведения об объекте государственной экологической экспертизы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_Toc187326278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10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FD1FE8A" w14:textId="4FEF0C76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79" w:history="1">
        <w:r w:rsidR="005E66A0" w:rsidRPr="005E66A0">
          <w:rPr>
            <w:rStyle w:val="a7"/>
            <w:rFonts w:eastAsia="Times New Roman"/>
            <w:noProof/>
            <w:sz w:val="22"/>
            <w:lang w:eastAsia="ru-RU"/>
          </w:rPr>
          <w:t>2.2. Сведения по оценке биологической эффективности, безопасности и свойствам пестицида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_Toc187326279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11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761ED4B7" w14:textId="31323776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0" w:history="1">
        <w:r w:rsidR="005E66A0" w:rsidRPr="005E66A0">
          <w:rPr>
            <w:rStyle w:val="a7"/>
            <w:rFonts w:eastAsia="Times New Roman"/>
            <w:noProof/>
            <w:sz w:val="22"/>
            <w:lang w:eastAsia="ru-RU"/>
          </w:rPr>
          <w:t xml:space="preserve">2.3. </w:t>
        </w:r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Физико-</w:t>
        </w:r>
        <w:r w:rsidR="006B5DDF">
          <w:rPr>
            <w:rStyle w:val="a7"/>
            <w:rFonts w:eastAsia="Times New Roman" w:cs="Times New Roman"/>
            <w:noProof/>
            <w:sz w:val="22"/>
            <w:lang w:eastAsia="ru-RU"/>
          </w:rPr>
          <w:t>химические свойства действующих веществ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_Toc187326280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15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17D35AF5" w14:textId="35F0F109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1" w:history="1">
        <w:r w:rsidR="005E66A0" w:rsidRPr="005E66A0">
          <w:rPr>
            <w:rStyle w:val="a7"/>
            <w:rFonts w:eastAsia="Times New Roman"/>
            <w:noProof/>
            <w:sz w:val="22"/>
            <w:lang w:eastAsia="ru-RU"/>
          </w:rPr>
          <w:t>2.4. Физико-химические свойства технического продукта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_Toc187326281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20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25520D4" w14:textId="1447D678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2" w:history="1">
        <w:r w:rsidR="005E66A0" w:rsidRPr="005E66A0">
          <w:rPr>
            <w:rStyle w:val="a7"/>
            <w:rFonts w:eastAsia="Times New Roman"/>
            <w:noProof/>
            <w:sz w:val="22"/>
            <w:lang w:eastAsia="ru-RU"/>
          </w:rPr>
          <w:t>2.5. Физико-химические свойства препаративной формы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_Toc187326282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22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6D924DB" w14:textId="253A7EB1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3" w:history="1">
        <w:r w:rsidR="005E66A0" w:rsidRPr="005E66A0">
          <w:rPr>
            <w:rStyle w:val="a7"/>
            <w:rFonts w:eastAsia="Times New Roman" w:cs="Times New Roman"/>
            <w:caps/>
            <w:noProof/>
            <w:sz w:val="22"/>
            <w:lang w:eastAsia="ru-RU"/>
          </w:rPr>
          <w:t>3. ЦЕЛЬ И ПОТРЕБНОСТЬ РЕАЛИЗАЦИИ НАМЕЧАЕМОЙ ХОЗЯЙСТВЕННОЙ ДЕЯТЕЛЬНОСТИ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_Toc187326283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24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367B61B" w14:textId="3A7C5CCE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4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4.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_Toc187326284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38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7CC20DC2" w14:textId="56BAD496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5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4.1 Объекты, на которых намечено применение пестицида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_Toc187326285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38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B96D785" w14:textId="6CAC17BB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6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4.2. Характеристика почвенно-климатических зон на участках регистрационных испытаний пестицида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_Toc187326286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38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4D6CF87" w14:textId="198BC6BD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7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>4.3. Периоды и режимы воздействия пестицида на территории объектов применения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_Toc187326287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45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5FE42916" w14:textId="0D252DB9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8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 ОПИСАНИЕ ВОЗМОЖНЫХ ВИДОВ ВОЗДЕЙСТВИЯ НА ОКРУЖАЮЩУЮ СРЕДУ ПРИ ПРИМЕНЕНИИ Эмаферон, ВДГ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_Toc187326288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47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F090FED" w14:textId="4F8704E9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89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>5.1. Оценка воздействия на атмосферу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_Toc187326289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47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9B4D642" w14:textId="2E98D26F" w:rsidR="005E66A0" w:rsidRPr="005E66A0" w:rsidRDefault="005671E1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0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5.1.1. Мероприятия по охране атмосферного воздуха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_Toc187326290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47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198C6FAE" w14:textId="6AF8F948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1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>5.2. Оценка воздействия на поверхностные водные ресурсы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_Toc187326291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48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BA5278D" w14:textId="0E8A2411" w:rsidR="005E66A0" w:rsidRPr="005E66A0" w:rsidRDefault="005671E1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2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5.2.1. Мероприятия по охране водных ресурсов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_Toc187326292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49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9EB0EAF" w14:textId="7727F2EC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3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 xml:space="preserve">5.3. </w:t>
        </w:r>
        <w:r w:rsidR="005E66A0" w:rsidRPr="005E66A0">
          <w:rPr>
            <w:rStyle w:val="a7"/>
            <w:rFonts w:eastAsia="Calibri" w:cs="Times New Roman"/>
            <w:noProof/>
            <w:sz w:val="22"/>
            <w:lang w:eastAsia="ru-RU"/>
          </w:rPr>
          <w:t>Оценка воздействия на геологическую среду и подземные воды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_Toc187326293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599F2DD5" w14:textId="41BA6967" w:rsidR="005E66A0" w:rsidRPr="005E66A0" w:rsidRDefault="005671E1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4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5.3.1. Мероприятия по охране геологической среды и подземных вод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_Toc187326294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AAE318D" w14:textId="39178B85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5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 xml:space="preserve">5.4. </w:t>
        </w:r>
        <w:r w:rsidR="005E66A0" w:rsidRPr="005E66A0">
          <w:rPr>
            <w:rStyle w:val="a7"/>
            <w:rFonts w:eastAsia="Calibri" w:cs="Times New Roman"/>
            <w:noProof/>
            <w:sz w:val="22"/>
            <w:lang w:eastAsia="ru-RU"/>
          </w:rPr>
          <w:t>Оценка воздействия на почвенный покров и земельные ресурсы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_Toc187326295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50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17AFBAA7" w14:textId="3D174318" w:rsidR="005E66A0" w:rsidRPr="005E66A0" w:rsidRDefault="005671E1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6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5.4.1 Мероприятия по охране почвенного покрова и земельных ресурсов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_Toc187326296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52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B9856A2" w14:textId="7F1EC302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7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 xml:space="preserve">5.5. </w:t>
        </w:r>
        <w:r w:rsidR="005E66A0" w:rsidRPr="005E66A0">
          <w:rPr>
            <w:rStyle w:val="a7"/>
            <w:rFonts w:eastAsia="Calibri" w:cs="Times New Roman"/>
            <w:noProof/>
            <w:sz w:val="22"/>
            <w:lang w:eastAsia="ru-RU"/>
          </w:rPr>
          <w:t>Оценка воздействия на особо охраняемые природные территории (ООПТ), растительности и животный мир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_Toc187326297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53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E406702" w14:textId="6BC143E4" w:rsidR="005E66A0" w:rsidRPr="005E66A0" w:rsidRDefault="005671E1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8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5.5.1. Воздействие на животный мир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_Toc187326298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54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77BC8F9D" w14:textId="3F4BFB4F" w:rsidR="005E66A0" w:rsidRPr="005E66A0" w:rsidRDefault="005671E1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299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5.5.1.1. Наземные позвоночные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_Toc187326299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54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17DE7CB6" w14:textId="2DBA7C99" w:rsidR="005E66A0" w:rsidRPr="005E66A0" w:rsidRDefault="005671E1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0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5.5.1.2. Водные организмы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_Toc187326300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55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4D632390" w14:textId="5EA67307" w:rsidR="005E66A0" w:rsidRPr="005E66A0" w:rsidRDefault="005671E1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1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5.5.1.3. Медоносные пчелы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_Toc187326301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56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6F583628" w14:textId="0130CB47" w:rsidR="005E66A0" w:rsidRPr="005E66A0" w:rsidRDefault="005671E1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2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5.5.1.4. Дождевые черви и почвенные микроорганизмы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_Toc187326302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56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6229D7C" w14:textId="50F28609" w:rsidR="005E66A0" w:rsidRPr="005E66A0" w:rsidRDefault="005671E1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3" w:history="1">
        <w:r w:rsidR="005E66A0" w:rsidRPr="005E66A0">
          <w:rPr>
            <w:rStyle w:val="a7"/>
            <w:rFonts w:eastAsia="Times New Roman" w:cs="Times New Roman"/>
            <w:iCs/>
            <w:noProof/>
            <w:sz w:val="22"/>
            <w:lang w:eastAsia="ru-RU"/>
          </w:rPr>
          <w:t xml:space="preserve">5.6. </w:t>
        </w:r>
        <w:r w:rsidR="005E66A0" w:rsidRPr="005E66A0">
          <w:rPr>
            <w:rStyle w:val="a7"/>
            <w:rFonts w:eastAsia="Calibri" w:cs="Times New Roman"/>
            <w:noProof/>
            <w:sz w:val="22"/>
            <w:lang w:eastAsia="ru-RU"/>
          </w:rPr>
          <w:t>Мероприятия по охране особо охраняемых природных территорий (ООПТ), растительности и животного мира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_Toc187326303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57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190068C1" w14:textId="21C58E18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4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6. МЕРОПРИЯТИЯ ПО МИНИМИЗАЦИИ ВОЗДЕЙСТВИЯ ОТХОДОВ ПРОИЗВОДСТВА И ПОТРЕБЛЕНИЯ.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_Toc187326304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59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3FBF6B43" w14:textId="2D99058D" w:rsidR="005E66A0" w:rsidRP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5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_Toc187326305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61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2D82B731" w14:textId="02FDCDCC" w:rsidR="005E66A0" w:rsidRDefault="005671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87326306" w:history="1">
        <w:r w:rsidR="005E66A0" w:rsidRPr="005E66A0">
          <w:rPr>
            <w:rStyle w:val="a7"/>
            <w:rFonts w:eastAsia="Times New Roman" w:cs="Times New Roman"/>
            <w:noProof/>
            <w:sz w:val="22"/>
            <w:lang w:eastAsia="ru-RU"/>
          </w:rPr>
          <w:t>8. РЕЗЮМЕ НЕТЕХНИЧЕСКОГО ХАРАКТЕРА</w:t>
        </w:r>
        <w:r w:rsidR="005E66A0" w:rsidRPr="005E66A0">
          <w:rPr>
            <w:noProof/>
            <w:webHidden/>
            <w:sz w:val="22"/>
          </w:rPr>
          <w:tab/>
        </w:r>
        <w:r w:rsidR="005E66A0" w:rsidRPr="005E66A0">
          <w:rPr>
            <w:noProof/>
            <w:webHidden/>
            <w:sz w:val="22"/>
          </w:rPr>
          <w:fldChar w:fldCharType="begin"/>
        </w:r>
        <w:r w:rsidR="005E66A0" w:rsidRPr="005E66A0">
          <w:rPr>
            <w:noProof/>
            <w:webHidden/>
            <w:sz w:val="22"/>
          </w:rPr>
          <w:instrText xml:space="preserve"> PAGEREF _Toc187326306 \h </w:instrText>
        </w:r>
        <w:r w:rsidR="005E66A0" w:rsidRPr="005E66A0">
          <w:rPr>
            <w:noProof/>
            <w:webHidden/>
            <w:sz w:val="22"/>
          </w:rPr>
        </w:r>
        <w:r w:rsidR="005E66A0" w:rsidRPr="005E66A0">
          <w:rPr>
            <w:noProof/>
            <w:webHidden/>
            <w:sz w:val="22"/>
          </w:rPr>
          <w:fldChar w:fldCharType="separate"/>
        </w:r>
        <w:r w:rsidR="008C609D">
          <w:rPr>
            <w:noProof/>
            <w:webHidden/>
            <w:sz w:val="22"/>
          </w:rPr>
          <w:t>62</w:t>
        </w:r>
        <w:r w:rsidR="005E66A0" w:rsidRPr="005E66A0">
          <w:rPr>
            <w:noProof/>
            <w:webHidden/>
            <w:sz w:val="22"/>
          </w:rPr>
          <w:fldChar w:fldCharType="end"/>
        </w:r>
      </w:hyperlink>
    </w:p>
    <w:p w14:paraId="5A6CB91F" w14:textId="0ABAA214" w:rsidR="007554F1" w:rsidRPr="004A2F32" w:rsidRDefault="00F82F55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961">
        <w:rPr>
          <w:rFonts w:ascii="Times New Roman" w:eastAsia="Times New Roman" w:hAnsi="Times New Roman" w:cs="Times New Roman"/>
          <w:highlight w:val="yellow"/>
          <w:lang w:eastAsia="ru-RU"/>
        </w:rPr>
        <w:fldChar w:fldCharType="end"/>
      </w:r>
    </w:p>
    <w:p w14:paraId="4756BD8C" w14:textId="37A010B7" w:rsidR="007554F1" w:rsidRPr="004A2F32" w:rsidRDefault="00B93F5B" w:rsidP="00B93F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1F9C04C8" w14:textId="77777777" w:rsidR="007554F1" w:rsidRPr="004A2F32" w:rsidRDefault="007554F1" w:rsidP="007554F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Toc116646044"/>
      <w:bookmarkStart w:id="20" w:name="_Toc121483992"/>
      <w:bookmarkStart w:id="21" w:name="_Toc124780543"/>
      <w:bookmarkStart w:id="22" w:name="_Toc187326276"/>
      <w:r w:rsidRPr="004A2F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19"/>
      <w:bookmarkEnd w:id="20"/>
      <w:bookmarkEnd w:id="21"/>
      <w:bookmarkEnd w:id="22"/>
    </w:p>
    <w:p w14:paraId="3F7034F6" w14:textId="77777777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8689F" w14:textId="51581DED" w:rsidR="005E66A0" w:rsidRPr="00412A7F" w:rsidRDefault="005E66A0" w:rsidP="008C60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  <w:bookmarkStart w:id="23" w:name="_GoBack"/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ООО «</w:t>
      </w:r>
      <w:r w:rsidR="00D15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Природа</w:t>
      </w: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».</w:t>
      </w:r>
    </w:p>
    <w:p w14:paraId="3DB7C0D1" w14:textId="76B4BCFD" w:rsidR="00D15524" w:rsidRDefault="00D15524" w:rsidP="00D155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Адрес: </w:t>
      </w:r>
      <w:r w:rsidRPr="00D1552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</w:t>
      </w:r>
      <w:proofErr w:type="spellStart"/>
      <w:r w:rsidRPr="00D1552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</w:t>
      </w:r>
      <w:proofErr w:type="spellEnd"/>
      <w:r w:rsidRPr="00D1552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1/2.</w:t>
      </w:r>
    </w:p>
    <w:bookmarkEnd w:id="23"/>
    <w:p w14:paraId="506BDF2C" w14:textId="5A7B0D3D" w:rsidR="007554F1" w:rsidRPr="0041419D" w:rsidRDefault="007554F1" w:rsidP="00D155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proofErr w:type="spellStart"/>
      <w:r w:rsidRPr="004141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Регистрант</w:t>
      </w:r>
      <w:proofErr w:type="spellEnd"/>
      <w:r w:rsidRPr="004141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:</w:t>
      </w:r>
    </w:p>
    <w:p w14:paraId="181CF091" w14:textId="3EB6127E" w:rsidR="0041419D" w:rsidRDefault="0041419D" w:rsidP="0041419D">
      <w:pPr>
        <w:pStyle w:val="Default"/>
        <w:spacing w:line="360" w:lineRule="auto"/>
        <w:ind w:firstLine="567"/>
        <w:jc w:val="both"/>
        <w:rPr>
          <w:sz w:val="28"/>
          <w:szCs w:val="22"/>
        </w:rPr>
      </w:pPr>
      <w:r w:rsidRPr="0041419D">
        <w:rPr>
          <w:sz w:val="28"/>
        </w:rPr>
        <w:t xml:space="preserve"> </w:t>
      </w:r>
      <w:r w:rsidRPr="0041419D">
        <w:rPr>
          <w:sz w:val="28"/>
          <w:szCs w:val="22"/>
        </w:rPr>
        <w:t>ООО «Агрохим-XXI»,</w:t>
      </w:r>
      <w:r>
        <w:rPr>
          <w:b/>
          <w:bCs/>
          <w:sz w:val="28"/>
          <w:szCs w:val="22"/>
        </w:rPr>
        <w:t xml:space="preserve"> </w:t>
      </w:r>
      <w:r w:rsidRPr="0041419D">
        <w:rPr>
          <w:sz w:val="28"/>
          <w:szCs w:val="22"/>
        </w:rPr>
        <w:t>ОГРН 5067746338150</w:t>
      </w:r>
    </w:p>
    <w:p w14:paraId="5F3A56DD" w14:textId="0369EAA2" w:rsidR="0041419D" w:rsidRPr="006B5DDF" w:rsidRDefault="0041419D" w:rsidP="006B5DDF">
      <w:pPr>
        <w:pStyle w:val="Default"/>
        <w:spacing w:line="360" w:lineRule="auto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А</w:t>
      </w:r>
      <w:r w:rsidRPr="0041419D">
        <w:rPr>
          <w:sz w:val="28"/>
          <w:szCs w:val="22"/>
        </w:rPr>
        <w:t xml:space="preserve">дрес юридического лица в пределах места нахождения: 119331, г. Москва, Проспект Вернадского, дом 29, пом. I, ком. 60-69, этаж 15. Телефон: 8(499)-138-31-28, факс: 8(499)-138-31-33. Адрес электронной почты: </w:t>
      </w:r>
      <w:r w:rsidRPr="0041419D">
        <w:rPr>
          <w:color w:val="000000" w:themeColor="text1"/>
          <w:sz w:val="28"/>
          <w:szCs w:val="22"/>
        </w:rPr>
        <w:t xml:space="preserve">mail@agrochim-xxi.ru. </w:t>
      </w:r>
    </w:p>
    <w:p w14:paraId="07EB547A" w14:textId="5C233D77" w:rsidR="007554F1" w:rsidRPr="001F3F0B" w:rsidRDefault="007554F1" w:rsidP="004141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3F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Изготовители</w:t>
      </w:r>
      <w:r w:rsidR="00C70953" w:rsidRPr="001F3F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продукта и действующего вещества</w:t>
      </w:r>
      <w:r w:rsidRPr="001F3F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14:paraId="1B0C0C9A" w14:textId="004D5596" w:rsidR="00632EDA" w:rsidRPr="00632EDA" w:rsidRDefault="006B5DDF" w:rsidP="00632EDA">
      <w:pPr>
        <w:pStyle w:val="ac"/>
        <w:ind w:firstLine="567"/>
        <w:jc w:val="both"/>
        <w:rPr>
          <w:i/>
          <w:iCs/>
          <w:sz w:val="28"/>
        </w:rPr>
      </w:pPr>
      <w:r>
        <w:rPr>
          <w:rStyle w:val="12"/>
          <w:i/>
          <w:iCs/>
          <w:color w:val="000000"/>
          <w:sz w:val="28"/>
        </w:rPr>
        <w:t>П</w:t>
      </w:r>
      <w:r w:rsidR="00632EDA" w:rsidRPr="00632EDA">
        <w:rPr>
          <w:rStyle w:val="12"/>
          <w:i/>
          <w:iCs/>
          <w:color w:val="000000"/>
          <w:sz w:val="28"/>
        </w:rPr>
        <w:t>репарата:</w:t>
      </w:r>
    </w:p>
    <w:p w14:paraId="1F14F12D" w14:textId="77777777" w:rsidR="0041419D" w:rsidRPr="00B07069" w:rsidRDefault="0041419D" w:rsidP="00B07069">
      <w:pPr>
        <w:pStyle w:val="ac"/>
        <w:ind w:firstLine="567"/>
        <w:jc w:val="both"/>
        <w:rPr>
          <w:sz w:val="28"/>
          <w:lang w:val="en-US"/>
        </w:rPr>
      </w:pPr>
      <w:r w:rsidRPr="00B07069">
        <w:rPr>
          <w:rStyle w:val="12"/>
          <w:color w:val="000000"/>
          <w:sz w:val="28"/>
        </w:rPr>
        <w:t xml:space="preserve">- Чжэцзян Винка Импорт &amp; Экспорт Ко., Лтд., </w:t>
      </w:r>
      <w:proofErr w:type="spellStart"/>
      <w:r w:rsidRPr="00B07069">
        <w:rPr>
          <w:rStyle w:val="12"/>
          <w:color w:val="000000"/>
          <w:sz w:val="28"/>
        </w:rPr>
        <w:t>Рум</w:t>
      </w:r>
      <w:proofErr w:type="spellEnd"/>
      <w:r w:rsidRPr="00B07069">
        <w:rPr>
          <w:rStyle w:val="12"/>
          <w:color w:val="000000"/>
          <w:sz w:val="28"/>
        </w:rPr>
        <w:t xml:space="preserve"> 1504,15/Ф </w:t>
      </w:r>
      <w:proofErr w:type="spellStart"/>
      <w:r w:rsidRPr="00B07069">
        <w:rPr>
          <w:rStyle w:val="12"/>
          <w:color w:val="000000"/>
          <w:sz w:val="28"/>
        </w:rPr>
        <w:t>Билдинг</w:t>
      </w:r>
      <w:proofErr w:type="spellEnd"/>
      <w:r w:rsidRPr="00B07069">
        <w:rPr>
          <w:rStyle w:val="12"/>
          <w:color w:val="000000"/>
          <w:sz w:val="28"/>
        </w:rPr>
        <w:t xml:space="preserve"> 1, </w:t>
      </w:r>
      <w:proofErr w:type="spellStart"/>
      <w:r w:rsidRPr="00B07069">
        <w:rPr>
          <w:rStyle w:val="12"/>
          <w:color w:val="000000"/>
          <w:sz w:val="28"/>
        </w:rPr>
        <w:t>Гемини</w:t>
      </w:r>
      <w:proofErr w:type="spellEnd"/>
      <w:r w:rsidRPr="00B07069">
        <w:rPr>
          <w:rStyle w:val="12"/>
          <w:color w:val="000000"/>
          <w:sz w:val="28"/>
        </w:rPr>
        <w:t xml:space="preserve"> Централ Интернешнл, № 1785 </w:t>
      </w:r>
      <w:proofErr w:type="spellStart"/>
      <w:r w:rsidRPr="00B07069">
        <w:rPr>
          <w:rStyle w:val="12"/>
          <w:color w:val="000000"/>
          <w:sz w:val="28"/>
        </w:rPr>
        <w:t>Цзянхань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Роуд</w:t>
      </w:r>
      <w:proofErr w:type="spellEnd"/>
      <w:r w:rsidRPr="00B07069">
        <w:rPr>
          <w:rStyle w:val="12"/>
          <w:color w:val="000000"/>
          <w:sz w:val="28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Биньцзян</w:t>
      </w:r>
      <w:proofErr w:type="spellEnd"/>
      <w:r w:rsidRPr="00B07069">
        <w:rPr>
          <w:rStyle w:val="12"/>
          <w:color w:val="000000"/>
          <w:sz w:val="28"/>
        </w:rPr>
        <w:t xml:space="preserve"> Дистрикт, Ханчжоу, Чжэцзян, 310052, Китай. </w:t>
      </w:r>
      <w:r w:rsidRPr="00B07069">
        <w:rPr>
          <w:rStyle w:val="12"/>
          <w:color w:val="000000"/>
          <w:sz w:val="28"/>
          <w:lang w:val="en-US"/>
        </w:rPr>
        <w:t xml:space="preserve">(Zhejiang </w:t>
      </w:r>
      <w:proofErr w:type="spellStart"/>
      <w:r w:rsidRPr="00B07069">
        <w:rPr>
          <w:rStyle w:val="12"/>
          <w:color w:val="000000"/>
          <w:sz w:val="28"/>
          <w:lang w:val="en-US"/>
        </w:rPr>
        <w:t>Wynca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Import &amp; Export Co., Ltd., Room 1504,15/F Building 1, Gemini Central International, No. 1785 </w:t>
      </w:r>
      <w:proofErr w:type="spellStart"/>
      <w:r w:rsidRPr="00B07069">
        <w:rPr>
          <w:rStyle w:val="12"/>
          <w:color w:val="000000"/>
          <w:sz w:val="28"/>
          <w:lang w:val="en-US"/>
        </w:rPr>
        <w:t>Jianghan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Road, </w:t>
      </w:r>
      <w:proofErr w:type="spellStart"/>
      <w:r w:rsidRPr="00B07069">
        <w:rPr>
          <w:rStyle w:val="12"/>
          <w:color w:val="000000"/>
          <w:sz w:val="28"/>
          <w:lang w:val="en-US"/>
        </w:rPr>
        <w:t>Binjiang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District, Hangzhou, Zhejiang, 310052, China), </w:t>
      </w:r>
      <w:r w:rsidRPr="00B07069">
        <w:rPr>
          <w:rStyle w:val="12"/>
          <w:color w:val="000000"/>
          <w:sz w:val="28"/>
        </w:rPr>
        <w:t>телефон</w:t>
      </w:r>
      <w:r w:rsidRPr="00B07069">
        <w:rPr>
          <w:rStyle w:val="12"/>
          <w:color w:val="000000"/>
          <w:sz w:val="28"/>
          <w:lang w:val="en-US"/>
        </w:rPr>
        <w:t xml:space="preserve">: +86-571-87220466, </w:t>
      </w:r>
      <w:r w:rsidRPr="00B07069">
        <w:rPr>
          <w:rStyle w:val="12"/>
          <w:color w:val="000000"/>
          <w:sz w:val="28"/>
        </w:rPr>
        <w:t>факс</w:t>
      </w:r>
      <w:r w:rsidRPr="00B07069">
        <w:rPr>
          <w:rStyle w:val="12"/>
          <w:color w:val="000000"/>
          <w:sz w:val="28"/>
          <w:lang w:val="en-US"/>
        </w:rPr>
        <w:t xml:space="preserve">: +86-571-87220464, </w:t>
      </w:r>
      <w:r w:rsidRPr="00B07069">
        <w:rPr>
          <w:rStyle w:val="12"/>
          <w:color w:val="000000"/>
          <w:sz w:val="28"/>
        </w:rPr>
        <w:t>адрес</w:t>
      </w:r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электронной</w:t>
      </w:r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почты</w:t>
      </w:r>
      <w:r w:rsidRPr="00B07069">
        <w:rPr>
          <w:rStyle w:val="12"/>
          <w:color w:val="000000"/>
          <w:sz w:val="28"/>
          <w:lang w:val="en-US"/>
        </w:rPr>
        <w:t xml:space="preserve">: </w:t>
      </w:r>
      <w:hyperlink r:id="rId8" w:history="1">
        <w:r w:rsidRPr="00B07069">
          <w:rPr>
            <w:rStyle w:val="12"/>
            <w:color w:val="000000"/>
            <w:sz w:val="28"/>
            <w:u w:val="single"/>
            <w:lang w:val="en-US"/>
          </w:rPr>
          <w:t>scott shi@wynca.cn</w:t>
        </w:r>
      </w:hyperlink>
    </w:p>
    <w:p w14:paraId="017504E6" w14:textId="77C05DC2" w:rsidR="0041419D" w:rsidRPr="00B07069" w:rsidRDefault="0041419D" w:rsidP="00B07069">
      <w:pPr>
        <w:pStyle w:val="ac"/>
        <w:ind w:firstLine="567"/>
        <w:jc w:val="both"/>
        <w:rPr>
          <w:sz w:val="28"/>
          <w:lang w:val="en-US"/>
        </w:rPr>
      </w:pPr>
      <w:r w:rsidRPr="00B07069">
        <w:rPr>
          <w:rStyle w:val="12"/>
          <w:color w:val="000000"/>
          <w:sz w:val="28"/>
          <w:u w:val="single"/>
        </w:rPr>
        <w:t>Производственная</w:t>
      </w:r>
      <w:r w:rsidRPr="00B07069">
        <w:rPr>
          <w:rStyle w:val="12"/>
          <w:color w:val="000000"/>
          <w:sz w:val="28"/>
          <w:u w:val="single"/>
          <w:lang w:val="en-US"/>
        </w:rPr>
        <w:t xml:space="preserve"> </w:t>
      </w:r>
      <w:r w:rsidRPr="00B07069">
        <w:rPr>
          <w:rStyle w:val="12"/>
          <w:color w:val="000000"/>
          <w:sz w:val="28"/>
          <w:u w:val="single"/>
        </w:rPr>
        <w:t>площадка</w:t>
      </w:r>
      <w:r w:rsidRPr="00B07069">
        <w:rPr>
          <w:rStyle w:val="12"/>
          <w:color w:val="000000"/>
          <w:sz w:val="28"/>
          <w:u w:val="single"/>
          <w:lang w:val="en-US"/>
        </w:rPr>
        <w:t>:</w:t>
      </w:r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Чжэцзян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Синань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Кемикал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Индастриал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B07069">
        <w:rPr>
          <w:rStyle w:val="12"/>
          <w:color w:val="000000"/>
          <w:sz w:val="28"/>
        </w:rPr>
        <w:t>Г</w:t>
      </w:r>
      <w:r w:rsidRPr="00B07069">
        <w:rPr>
          <w:rStyle w:val="12"/>
          <w:color w:val="000000"/>
          <w:sz w:val="28"/>
        </w:rPr>
        <w:t>руп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Ко</w:t>
      </w:r>
      <w:r w:rsidRPr="00B07069">
        <w:rPr>
          <w:rStyle w:val="12"/>
          <w:color w:val="000000"/>
          <w:sz w:val="28"/>
          <w:lang w:val="en-US"/>
        </w:rPr>
        <w:t xml:space="preserve">. </w:t>
      </w:r>
      <w:r w:rsidRPr="00B07069">
        <w:rPr>
          <w:rStyle w:val="12"/>
          <w:color w:val="000000"/>
          <w:sz w:val="28"/>
        </w:rPr>
        <w:t>Лтд</w:t>
      </w:r>
      <w:r w:rsidRPr="00B07069">
        <w:rPr>
          <w:rStyle w:val="12"/>
          <w:color w:val="000000"/>
          <w:sz w:val="28"/>
          <w:lang w:val="en-US"/>
        </w:rPr>
        <w:t xml:space="preserve">., </w:t>
      </w:r>
      <w:proofErr w:type="spellStart"/>
      <w:r w:rsidRPr="00B07069">
        <w:rPr>
          <w:rStyle w:val="12"/>
          <w:color w:val="000000"/>
          <w:sz w:val="28"/>
        </w:rPr>
        <w:t>Синаньцзян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Цзяньдэ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, </w:t>
      </w:r>
      <w:r w:rsidRPr="00B07069">
        <w:rPr>
          <w:rStyle w:val="12"/>
          <w:color w:val="000000"/>
          <w:sz w:val="28"/>
        </w:rPr>
        <w:t>Чжэцзян</w:t>
      </w:r>
      <w:r w:rsidRPr="00B07069">
        <w:rPr>
          <w:rStyle w:val="12"/>
          <w:color w:val="000000"/>
          <w:sz w:val="28"/>
          <w:lang w:val="en-US"/>
        </w:rPr>
        <w:t xml:space="preserve">, 311600, </w:t>
      </w:r>
      <w:r w:rsidRPr="00B07069">
        <w:rPr>
          <w:rStyle w:val="12"/>
          <w:color w:val="000000"/>
          <w:sz w:val="28"/>
        </w:rPr>
        <w:t>Китай</w:t>
      </w:r>
      <w:r w:rsidRPr="00B07069">
        <w:rPr>
          <w:rStyle w:val="12"/>
          <w:color w:val="000000"/>
          <w:sz w:val="28"/>
          <w:lang w:val="en-US"/>
        </w:rPr>
        <w:t xml:space="preserve"> (Zhejiang </w:t>
      </w:r>
      <w:proofErr w:type="spellStart"/>
      <w:r w:rsidRPr="00B07069">
        <w:rPr>
          <w:rStyle w:val="12"/>
          <w:color w:val="000000"/>
          <w:sz w:val="28"/>
          <w:lang w:val="en-US"/>
        </w:rPr>
        <w:t>Xinan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Chemical Industrial Group Co., Ltd., </w:t>
      </w:r>
      <w:proofErr w:type="spellStart"/>
      <w:r w:rsidRPr="00B07069">
        <w:rPr>
          <w:rStyle w:val="12"/>
          <w:color w:val="000000"/>
          <w:sz w:val="28"/>
          <w:lang w:val="en-US"/>
        </w:rPr>
        <w:t>Xinanjiang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  <w:lang w:val="en-US"/>
        </w:rPr>
        <w:t>Jiande</w:t>
      </w:r>
      <w:proofErr w:type="spellEnd"/>
      <w:r w:rsidRPr="00B07069">
        <w:rPr>
          <w:rStyle w:val="12"/>
          <w:color w:val="000000"/>
          <w:sz w:val="28"/>
          <w:lang w:val="en-US"/>
        </w:rPr>
        <w:t>, Zhejiang, 311600, China).</w:t>
      </w:r>
    </w:p>
    <w:p w14:paraId="0149A2DB" w14:textId="29C04513" w:rsidR="0041419D" w:rsidRPr="00B07069" w:rsidRDefault="00B07069" w:rsidP="00B07069">
      <w:pPr>
        <w:pStyle w:val="ac"/>
        <w:tabs>
          <w:tab w:val="left" w:pos="894"/>
        </w:tabs>
        <w:ind w:firstLine="567"/>
        <w:jc w:val="both"/>
        <w:rPr>
          <w:sz w:val="28"/>
          <w:lang w:val="en-US"/>
        </w:rPr>
      </w:pPr>
      <w:r w:rsidRPr="00B07069">
        <w:rPr>
          <w:rStyle w:val="12"/>
          <w:color w:val="000000"/>
          <w:sz w:val="28"/>
          <w:lang w:val="en-US"/>
        </w:rPr>
        <w:t xml:space="preserve">- </w:t>
      </w:r>
      <w:r w:rsidR="0041419D" w:rsidRPr="00B07069">
        <w:rPr>
          <w:rStyle w:val="12"/>
          <w:color w:val="000000"/>
          <w:sz w:val="28"/>
        </w:rPr>
        <w:t>Шанхай</w:t>
      </w:r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Е</w:t>
      </w:r>
      <w:r w:rsidR="0041419D" w:rsidRPr="00B07069">
        <w:rPr>
          <w:rStyle w:val="12"/>
          <w:color w:val="000000"/>
          <w:sz w:val="28"/>
          <w:lang w:val="en-US"/>
        </w:rPr>
        <w:t>-</w:t>
      </w:r>
      <w:r w:rsidR="0041419D" w:rsidRPr="00B07069">
        <w:rPr>
          <w:rStyle w:val="12"/>
          <w:color w:val="000000"/>
          <w:sz w:val="28"/>
        </w:rPr>
        <w:t>Тонг</w:t>
      </w:r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Кемикал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Ко</w:t>
      </w:r>
      <w:r w:rsidR="0041419D" w:rsidRPr="00B07069">
        <w:rPr>
          <w:rStyle w:val="12"/>
          <w:color w:val="000000"/>
          <w:sz w:val="28"/>
          <w:lang w:val="en-US"/>
        </w:rPr>
        <w:t xml:space="preserve">., </w:t>
      </w:r>
      <w:r w:rsidR="0041419D" w:rsidRPr="00B07069">
        <w:rPr>
          <w:rStyle w:val="12"/>
          <w:color w:val="000000"/>
          <w:sz w:val="28"/>
        </w:rPr>
        <w:t>Лтд</w:t>
      </w:r>
      <w:r w:rsidR="0041419D" w:rsidRPr="00B07069">
        <w:rPr>
          <w:rStyle w:val="12"/>
          <w:color w:val="000000"/>
          <w:sz w:val="28"/>
          <w:lang w:val="en-US"/>
        </w:rPr>
        <w:t xml:space="preserve">., </w:t>
      </w:r>
      <w:proofErr w:type="spellStart"/>
      <w:r w:rsidR="0041419D" w:rsidRPr="00B07069">
        <w:rPr>
          <w:rStyle w:val="12"/>
          <w:color w:val="000000"/>
          <w:sz w:val="28"/>
        </w:rPr>
        <w:t>Зй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этаж</w:t>
      </w:r>
      <w:r w:rsidR="0041419D"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="0041419D" w:rsidRPr="00B07069">
        <w:rPr>
          <w:rStyle w:val="12"/>
          <w:color w:val="000000"/>
          <w:sz w:val="28"/>
        </w:rPr>
        <w:t>Билдинг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СЗ</w:t>
      </w:r>
      <w:r w:rsidR="0041419D"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="0041419D" w:rsidRPr="00B07069">
        <w:rPr>
          <w:rStyle w:val="12"/>
          <w:color w:val="000000"/>
          <w:sz w:val="28"/>
        </w:rPr>
        <w:t>Лейн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6000, </w:t>
      </w:r>
      <w:proofErr w:type="spellStart"/>
      <w:r w:rsidR="0041419D" w:rsidRPr="00B07069">
        <w:rPr>
          <w:rStyle w:val="12"/>
          <w:color w:val="000000"/>
          <w:sz w:val="28"/>
        </w:rPr>
        <w:t>Шеньджуань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Роуд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="0041419D" w:rsidRPr="00B07069">
        <w:rPr>
          <w:rStyle w:val="12"/>
          <w:color w:val="000000"/>
          <w:sz w:val="28"/>
        </w:rPr>
        <w:t>Сунцзян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Дистрикт</w:t>
      </w:r>
      <w:r w:rsidR="0041419D" w:rsidRPr="00B07069">
        <w:rPr>
          <w:rStyle w:val="12"/>
          <w:color w:val="000000"/>
          <w:sz w:val="28"/>
          <w:lang w:val="en-US"/>
        </w:rPr>
        <w:t xml:space="preserve">, </w:t>
      </w:r>
      <w:r w:rsidR="0041419D" w:rsidRPr="00B07069">
        <w:rPr>
          <w:rStyle w:val="12"/>
          <w:color w:val="000000"/>
          <w:sz w:val="28"/>
        </w:rPr>
        <w:t>Шанхай</w:t>
      </w:r>
      <w:r w:rsidR="0041419D" w:rsidRPr="00B07069">
        <w:rPr>
          <w:rStyle w:val="12"/>
          <w:color w:val="000000"/>
          <w:sz w:val="28"/>
          <w:lang w:val="en-US"/>
        </w:rPr>
        <w:t xml:space="preserve">, </w:t>
      </w:r>
      <w:r w:rsidR="0041419D" w:rsidRPr="00B07069">
        <w:rPr>
          <w:rStyle w:val="12"/>
          <w:color w:val="000000"/>
          <w:sz w:val="28"/>
        </w:rPr>
        <w:t>Китай</w:t>
      </w:r>
      <w:r w:rsidR="0041419D" w:rsidRPr="00B07069">
        <w:rPr>
          <w:rStyle w:val="12"/>
          <w:color w:val="000000"/>
          <w:sz w:val="28"/>
          <w:lang w:val="en-US"/>
        </w:rPr>
        <w:t xml:space="preserve">, 201619 (Shanghai </w:t>
      </w:r>
      <w:r w:rsidR="0041419D" w:rsidRPr="00B07069">
        <w:rPr>
          <w:rStyle w:val="12"/>
          <w:color w:val="000000"/>
          <w:sz w:val="28"/>
        </w:rPr>
        <w:t>Е</w:t>
      </w:r>
      <w:r w:rsidR="0041419D" w:rsidRPr="00B07069">
        <w:rPr>
          <w:rStyle w:val="12"/>
          <w:color w:val="000000"/>
          <w:sz w:val="28"/>
          <w:lang w:val="en-US"/>
        </w:rPr>
        <w:t xml:space="preserve">- Tong Chemical </w:t>
      </w:r>
      <w:r w:rsidR="0041419D" w:rsidRPr="00B07069">
        <w:rPr>
          <w:rStyle w:val="12"/>
          <w:color w:val="000000"/>
          <w:sz w:val="28"/>
        </w:rPr>
        <w:t>Со</w:t>
      </w:r>
      <w:r w:rsidR="0041419D" w:rsidRPr="00B07069">
        <w:rPr>
          <w:rStyle w:val="12"/>
          <w:color w:val="000000"/>
          <w:sz w:val="28"/>
          <w:lang w:val="en-US"/>
        </w:rPr>
        <w:t xml:space="preserve">., Ltd., 3rd Floor, Building C3, Lane 6000 </w:t>
      </w:r>
      <w:proofErr w:type="spellStart"/>
      <w:r w:rsidR="0041419D" w:rsidRPr="00B07069">
        <w:rPr>
          <w:rStyle w:val="12"/>
          <w:color w:val="000000"/>
          <w:sz w:val="28"/>
          <w:lang w:val="en-US"/>
        </w:rPr>
        <w:t>Shenzhuan</w:t>
      </w:r>
      <w:proofErr w:type="spellEnd"/>
      <w:r w:rsidR="0041419D" w:rsidRPr="00B07069">
        <w:rPr>
          <w:rStyle w:val="12"/>
          <w:color w:val="000000"/>
          <w:sz w:val="28"/>
          <w:lang w:val="en-US"/>
        </w:rPr>
        <w:t xml:space="preserve"> Road, Songjiang District, Shanghai, China, 201619), </w:t>
      </w:r>
      <w:r w:rsidR="0041419D" w:rsidRPr="00B07069">
        <w:rPr>
          <w:rStyle w:val="12"/>
          <w:color w:val="000000"/>
          <w:sz w:val="28"/>
        </w:rPr>
        <w:t>телефон</w:t>
      </w:r>
      <w:r w:rsidR="0041419D" w:rsidRPr="00B07069">
        <w:rPr>
          <w:rStyle w:val="12"/>
          <w:color w:val="000000"/>
          <w:sz w:val="28"/>
          <w:lang w:val="en-US"/>
        </w:rPr>
        <w:t xml:space="preserve">: +86-21-51698968, </w:t>
      </w:r>
      <w:r w:rsidR="0041419D" w:rsidRPr="00B07069">
        <w:rPr>
          <w:rStyle w:val="12"/>
          <w:color w:val="000000"/>
          <w:sz w:val="28"/>
        </w:rPr>
        <w:t>факс</w:t>
      </w:r>
      <w:r w:rsidR="0041419D" w:rsidRPr="00B07069">
        <w:rPr>
          <w:rStyle w:val="12"/>
          <w:color w:val="000000"/>
          <w:sz w:val="28"/>
          <w:lang w:val="en-US"/>
        </w:rPr>
        <w:t xml:space="preserve">: +86-21-64138597, </w:t>
      </w:r>
      <w:r w:rsidR="0041419D" w:rsidRPr="00B07069">
        <w:rPr>
          <w:rStyle w:val="12"/>
          <w:color w:val="000000"/>
          <w:sz w:val="28"/>
        </w:rPr>
        <w:t>адрес</w:t>
      </w:r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электронной</w:t>
      </w:r>
      <w:r w:rsidR="0041419D" w:rsidRPr="00B07069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почты</w:t>
      </w:r>
      <w:r w:rsidR="0041419D" w:rsidRPr="00B07069">
        <w:rPr>
          <w:rStyle w:val="12"/>
          <w:color w:val="000000"/>
          <w:sz w:val="28"/>
          <w:lang w:val="en-US"/>
        </w:rPr>
        <w:t xml:space="preserve">: </w:t>
      </w:r>
      <w:hyperlink r:id="rId9" w:history="1">
        <w:r w:rsidR="0041419D" w:rsidRPr="00B07069">
          <w:rPr>
            <w:rStyle w:val="12"/>
            <w:color w:val="000000"/>
            <w:sz w:val="28"/>
            <w:u w:val="single"/>
            <w:lang w:val="en-US"/>
          </w:rPr>
          <w:t>etong4@etongchem.com</w:t>
        </w:r>
      </w:hyperlink>
    </w:p>
    <w:p w14:paraId="00F960FD" w14:textId="77777777" w:rsidR="0041419D" w:rsidRPr="00B07069" w:rsidRDefault="0041419D" w:rsidP="00B07069">
      <w:pPr>
        <w:pStyle w:val="ac"/>
        <w:ind w:firstLine="567"/>
        <w:jc w:val="both"/>
        <w:rPr>
          <w:sz w:val="28"/>
          <w:lang w:val="en-US"/>
        </w:rPr>
      </w:pPr>
      <w:r w:rsidRPr="00B07069">
        <w:rPr>
          <w:rStyle w:val="12"/>
          <w:color w:val="000000"/>
          <w:sz w:val="28"/>
          <w:u w:val="single"/>
        </w:rPr>
        <w:lastRenderedPageBreak/>
        <w:t>Производственная</w:t>
      </w:r>
      <w:r w:rsidRPr="00B07069">
        <w:rPr>
          <w:rStyle w:val="12"/>
          <w:color w:val="000000"/>
          <w:sz w:val="28"/>
          <w:u w:val="single"/>
          <w:lang w:val="en-US"/>
        </w:rPr>
        <w:t xml:space="preserve"> </w:t>
      </w:r>
      <w:r w:rsidRPr="00B07069">
        <w:rPr>
          <w:rStyle w:val="12"/>
          <w:color w:val="000000"/>
          <w:sz w:val="28"/>
          <w:u w:val="single"/>
        </w:rPr>
        <w:t>площадка</w:t>
      </w:r>
      <w:r w:rsidRPr="00B07069">
        <w:rPr>
          <w:rStyle w:val="12"/>
          <w:color w:val="000000"/>
          <w:sz w:val="28"/>
          <w:u w:val="single"/>
          <w:lang w:val="en-US"/>
        </w:rPr>
        <w:t>:</w:t>
      </w:r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Джангсу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Субинь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Агрокемикал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Ко</w:t>
      </w:r>
      <w:r w:rsidRPr="00B07069">
        <w:rPr>
          <w:rStyle w:val="12"/>
          <w:color w:val="000000"/>
          <w:sz w:val="28"/>
          <w:lang w:val="en-US"/>
        </w:rPr>
        <w:t xml:space="preserve">., </w:t>
      </w:r>
      <w:r w:rsidRPr="00B07069">
        <w:rPr>
          <w:rStyle w:val="12"/>
          <w:color w:val="000000"/>
          <w:sz w:val="28"/>
        </w:rPr>
        <w:t>Лтд</w:t>
      </w:r>
      <w:r w:rsidRPr="00B07069">
        <w:rPr>
          <w:rStyle w:val="12"/>
          <w:color w:val="000000"/>
          <w:sz w:val="28"/>
          <w:lang w:val="en-US"/>
        </w:rPr>
        <w:t xml:space="preserve">., </w:t>
      </w:r>
      <w:proofErr w:type="spellStart"/>
      <w:r w:rsidRPr="00B07069">
        <w:rPr>
          <w:rStyle w:val="12"/>
          <w:color w:val="000000"/>
          <w:sz w:val="28"/>
        </w:rPr>
        <w:t>Яньхай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Индастриал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Парк</w:t>
      </w:r>
      <w:r w:rsidRPr="00B07069">
        <w:rPr>
          <w:rStyle w:val="12"/>
          <w:color w:val="000000"/>
          <w:sz w:val="28"/>
          <w:lang w:val="en-US"/>
        </w:rPr>
        <w:t xml:space="preserve">, </w:t>
      </w:r>
      <w:r w:rsidRPr="00B07069">
        <w:rPr>
          <w:rStyle w:val="12"/>
          <w:color w:val="000000"/>
          <w:sz w:val="28"/>
        </w:rPr>
        <w:t>Экономик</w:t>
      </w:r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Девелопмент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Зон</w:t>
      </w:r>
      <w:r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Биньхай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Цзянсу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Провинс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, </w:t>
      </w:r>
      <w:r w:rsidRPr="00B07069">
        <w:rPr>
          <w:rStyle w:val="12"/>
          <w:color w:val="000000"/>
          <w:sz w:val="28"/>
        </w:rPr>
        <w:t>Китай</w:t>
      </w:r>
      <w:r w:rsidRPr="00B07069">
        <w:rPr>
          <w:rStyle w:val="12"/>
          <w:color w:val="000000"/>
          <w:sz w:val="28"/>
          <w:lang w:val="en-US"/>
        </w:rPr>
        <w:t xml:space="preserve">, 224000 (Jiangsu </w:t>
      </w:r>
      <w:proofErr w:type="spellStart"/>
      <w:r w:rsidRPr="00B07069">
        <w:rPr>
          <w:rStyle w:val="12"/>
          <w:color w:val="000000"/>
          <w:sz w:val="28"/>
          <w:lang w:val="en-US"/>
        </w:rPr>
        <w:t>Subin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Agrochemical </w:t>
      </w:r>
      <w:r w:rsidRPr="00B07069">
        <w:rPr>
          <w:rStyle w:val="12"/>
          <w:color w:val="000000"/>
          <w:sz w:val="28"/>
        </w:rPr>
        <w:t>Со</w:t>
      </w:r>
      <w:r w:rsidRPr="00B07069">
        <w:rPr>
          <w:rStyle w:val="12"/>
          <w:color w:val="000000"/>
          <w:sz w:val="28"/>
          <w:lang w:val="en-US"/>
        </w:rPr>
        <w:t xml:space="preserve">., Ltd., </w:t>
      </w:r>
      <w:proofErr w:type="spellStart"/>
      <w:r w:rsidRPr="00B07069">
        <w:rPr>
          <w:rStyle w:val="12"/>
          <w:color w:val="000000"/>
          <w:sz w:val="28"/>
          <w:lang w:val="en-US"/>
        </w:rPr>
        <w:t>Yanhai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Industrial Park, Economic Development Zone, Binhai, Jiangsu Province, China, 224000).</w:t>
      </w:r>
    </w:p>
    <w:p w14:paraId="7A0A7613" w14:textId="05B8BB2E" w:rsidR="0041419D" w:rsidRPr="00B07069" w:rsidRDefault="006B5DDF" w:rsidP="00B07069">
      <w:pPr>
        <w:pStyle w:val="ac"/>
        <w:ind w:firstLine="567"/>
        <w:jc w:val="both"/>
        <w:rPr>
          <w:i/>
          <w:iCs/>
          <w:sz w:val="28"/>
        </w:rPr>
      </w:pPr>
      <w:r>
        <w:rPr>
          <w:rStyle w:val="12"/>
          <w:i/>
          <w:iCs/>
          <w:color w:val="000000"/>
          <w:sz w:val="28"/>
        </w:rPr>
        <w:t>Д</w:t>
      </w:r>
      <w:r w:rsidR="0041419D" w:rsidRPr="00B07069">
        <w:rPr>
          <w:rStyle w:val="12"/>
          <w:i/>
          <w:iCs/>
          <w:color w:val="000000"/>
          <w:sz w:val="28"/>
        </w:rPr>
        <w:t xml:space="preserve">ействующего вещества </w:t>
      </w:r>
      <w:proofErr w:type="spellStart"/>
      <w:r w:rsidR="0041419D" w:rsidRPr="00B07069">
        <w:rPr>
          <w:rStyle w:val="12"/>
          <w:i/>
          <w:iCs/>
          <w:color w:val="000000"/>
          <w:sz w:val="28"/>
        </w:rPr>
        <w:t>люфенурона</w:t>
      </w:r>
      <w:proofErr w:type="spellEnd"/>
      <w:r w:rsidR="0041419D" w:rsidRPr="00B07069">
        <w:rPr>
          <w:rStyle w:val="12"/>
          <w:i/>
          <w:iCs/>
          <w:color w:val="000000"/>
          <w:sz w:val="28"/>
        </w:rPr>
        <w:t>:</w:t>
      </w:r>
    </w:p>
    <w:p w14:paraId="7E60B63F" w14:textId="63628EB1" w:rsidR="0041419D" w:rsidRPr="00B07069" w:rsidRDefault="00B07069" w:rsidP="00B07069">
      <w:pPr>
        <w:pStyle w:val="ac"/>
        <w:tabs>
          <w:tab w:val="left" w:pos="893"/>
        </w:tabs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</w:rPr>
        <w:t xml:space="preserve">- </w:t>
      </w:r>
      <w:proofErr w:type="spellStart"/>
      <w:r w:rsidR="0041419D" w:rsidRPr="00B07069">
        <w:rPr>
          <w:rStyle w:val="12"/>
          <w:color w:val="000000"/>
          <w:sz w:val="28"/>
        </w:rPr>
        <w:t>Шан</w:t>
      </w:r>
      <w:r>
        <w:rPr>
          <w:rStyle w:val="12"/>
          <w:color w:val="000000"/>
          <w:sz w:val="28"/>
        </w:rPr>
        <w:t>ъю</w:t>
      </w:r>
      <w:r w:rsidR="0041419D" w:rsidRPr="00B07069">
        <w:rPr>
          <w:rStyle w:val="12"/>
          <w:color w:val="000000"/>
          <w:sz w:val="28"/>
        </w:rPr>
        <w:t>й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Нутрикем</w:t>
      </w:r>
      <w:proofErr w:type="spellEnd"/>
      <w:r w:rsidR="0041419D" w:rsidRPr="00B07069">
        <w:rPr>
          <w:rStyle w:val="12"/>
          <w:color w:val="000000"/>
          <w:sz w:val="28"/>
        </w:rPr>
        <w:t xml:space="preserve"> Ко., Лтд., № 9, </w:t>
      </w:r>
      <w:proofErr w:type="spellStart"/>
      <w:r w:rsidR="0041419D" w:rsidRPr="00B07069">
        <w:rPr>
          <w:rStyle w:val="12"/>
          <w:color w:val="000000"/>
          <w:sz w:val="28"/>
        </w:rPr>
        <w:t>Вэйцзю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Рд</w:t>
      </w:r>
      <w:proofErr w:type="spellEnd"/>
      <w:r w:rsidR="0041419D" w:rsidRPr="00B07069">
        <w:rPr>
          <w:rStyle w:val="12"/>
          <w:color w:val="000000"/>
          <w:sz w:val="28"/>
        </w:rPr>
        <w:t xml:space="preserve">., Ханчжоу </w:t>
      </w:r>
      <w:proofErr w:type="spellStart"/>
      <w:r w:rsidR="0041419D" w:rsidRPr="00B07069">
        <w:rPr>
          <w:rStyle w:val="12"/>
          <w:color w:val="000000"/>
          <w:sz w:val="28"/>
        </w:rPr>
        <w:t>Бэй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Шан</w:t>
      </w:r>
      <w:r>
        <w:rPr>
          <w:rStyle w:val="12"/>
          <w:color w:val="000000"/>
          <w:sz w:val="28"/>
        </w:rPr>
        <w:t>ъю</w:t>
      </w:r>
      <w:r w:rsidR="0041419D" w:rsidRPr="00B07069">
        <w:rPr>
          <w:rStyle w:val="12"/>
          <w:color w:val="000000"/>
          <w:sz w:val="28"/>
        </w:rPr>
        <w:t>й</w:t>
      </w:r>
      <w:proofErr w:type="spellEnd"/>
      <w:r w:rsidR="0041419D" w:rsidRPr="00B07069">
        <w:rPr>
          <w:rStyle w:val="12"/>
          <w:color w:val="000000"/>
          <w:sz w:val="28"/>
        </w:rPr>
        <w:t xml:space="preserve"> Экономик энд </w:t>
      </w:r>
      <w:proofErr w:type="spellStart"/>
      <w:r w:rsidR="0041419D" w:rsidRPr="00B07069">
        <w:rPr>
          <w:rStyle w:val="12"/>
          <w:color w:val="000000"/>
          <w:sz w:val="28"/>
        </w:rPr>
        <w:t>Технолоджикал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Девелопмент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Эриа</w:t>
      </w:r>
      <w:proofErr w:type="spellEnd"/>
      <w:r w:rsidR="0041419D" w:rsidRPr="00B07069">
        <w:rPr>
          <w:rStyle w:val="12"/>
          <w:color w:val="000000"/>
          <w:sz w:val="28"/>
        </w:rPr>
        <w:t xml:space="preserve">, </w:t>
      </w:r>
      <w:proofErr w:type="spellStart"/>
      <w:r w:rsidR="0041419D" w:rsidRPr="00B07069">
        <w:rPr>
          <w:rStyle w:val="12"/>
          <w:color w:val="000000"/>
          <w:sz w:val="28"/>
        </w:rPr>
        <w:t>Чжэцзян</w:t>
      </w:r>
      <w:proofErr w:type="spellEnd"/>
      <w:r w:rsidR="0041419D" w:rsidRPr="00B07069">
        <w:rPr>
          <w:rStyle w:val="12"/>
          <w:color w:val="000000"/>
          <w:sz w:val="28"/>
        </w:rPr>
        <w:t>, Китай, 312369 (</w:t>
      </w:r>
      <w:proofErr w:type="spellStart"/>
      <w:r w:rsidR="0041419D" w:rsidRPr="00B07069">
        <w:rPr>
          <w:rStyle w:val="12"/>
          <w:color w:val="000000"/>
          <w:sz w:val="28"/>
          <w:lang w:val="en-US"/>
        </w:rPr>
        <w:t>Shangyu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  <w:lang w:val="en-US"/>
        </w:rPr>
        <w:t>Nutrichem</w:t>
      </w:r>
      <w:proofErr w:type="spellEnd"/>
      <w:r w:rsidR="0041419D" w:rsidRPr="00B07069">
        <w:rPr>
          <w:rStyle w:val="12"/>
          <w:color w:val="000000"/>
          <w:sz w:val="28"/>
        </w:rPr>
        <w:t xml:space="preserve"> Со., </w:t>
      </w:r>
      <w:r w:rsidR="0041419D" w:rsidRPr="00B07069">
        <w:rPr>
          <w:rStyle w:val="12"/>
          <w:color w:val="000000"/>
          <w:sz w:val="28"/>
          <w:lang w:val="en-US"/>
        </w:rPr>
        <w:t>Ltd</w:t>
      </w:r>
      <w:r w:rsidR="0041419D" w:rsidRPr="00B07069">
        <w:rPr>
          <w:rStyle w:val="12"/>
          <w:color w:val="000000"/>
          <w:sz w:val="28"/>
        </w:rPr>
        <w:t xml:space="preserve">., </w:t>
      </w:r>
      <w:r w:rsidR="0041419D" w:rsidRPr="00B07069">
        <w:rPr>
          <w:rStyle w:val="12"/>
          <w:color w:val="000000"/>
          <w:sz w:val="28"/>
          <w:lang w:val="en-US"/>
        </w:rPr>
        <w:t>No</w:t>
      </w:r>
      <w:r w:rsidR="0041419D" w:rsidRPr="00B07069">
        <w:rPr>
          <w:rStyle w:val="12"/>
          <w:color w:val="000000"/>
          <w:sz w:val="28"/>
        </w:rPr>
        <w:t xml:space="preserve">. 9, </w:t>
      </w:r>
      <w:proofErr w:type="spellStart"/>
      <w:r w:rsidR="0041419D" w:rsidRPr="00B07069">
        <w:rPr>
          <w:rStyle w:val="12"/>
          <w:color w:val="000000"/>
          <w:sz w:val="28"/>
          <w:lang w:val="en-US"/>
        </w:rPr>
        <w:t>Weijiu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Rd</w:t>
      </w:r>
      <w:r w:rsidR="0041419D" w:rsidRPr="00B07069">
        <w:rPr>
          <w:rStyle w:val="12"/>
          <w:color w:val="000000"/>
          <w:sz w:val="28"/>
        </w:rPr>
        <w:t xml:space="preserve">., </w:t>
      </w:r>
      <w:r w:rsidR="0041419D" w:rsidRPr="00B07069">
        <w:rPr>
          <w:rStyle w:val="12"/>
          <w:color w:val="000000"/>
          <w:sz w:val="28"/>
          <w:lang w:val="en-US"/>
        </w:rPr>
        <w:t>Hangzhou</w:t>
      </w:r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Bay</w:t>
      </w:r>
      <w:r w:rsidR="0041419D" w:rsidRPr="00B07069">
        <w:rPr>
          <w:rStyle w:val="12"/>
          <w:color w:val="000000"/>
          <w:sz w:val="28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  <w:lang w:val="en-US"/>
        </w:rPr>
        <w:t>Shangyu</w:t>
      </w:r>
      <w:proofErr w:type="spellEnd"/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Economic</w:t>
      </w:r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and</w:t>
      </w:r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Technological</w:t>
      </w:r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Development</w:t>
      </w:r>
      <w:r w:rsidR="0041419D" w:rsidRPr="00B07069">
        <w:rPr>
          <w:rStyle w:val="12"/>
          <w:color w:val="000000"/>
          <w:sz w:val="28"/>
        </w:rPr>
        <w:t xml:space="preserve"> </w:t>
      </w:r>
      <w:r w:rsidR="0041419D" w:rsidRPr="00B07069">
        <w:rPr>
          <w:rStyle w:val="12"/>
          <w:color w:val="000000"/>
          <w:sz w:val="28"/>
          <w:lang w:val="en-US"/>
        </w:rPr>
        <w:t>Area</w:t>
      </w:r>
      <w:r w:rsidR="0041419D" w:rsidRPr="00B07069">
        <w:rPr>
          <w:rStyle w:val="12"/>
          <w:color w:val="000000"/>
          <w:sz w:val="28"/>
        </w:rPr>
        <w:t xml:space="preserve">, </w:t>
      </w:r>
      <w:r w:rsidR="0041419D" w:rsidRPr="00B07069">
        <w:rPr>
          <w:rStyle w:val="12"/>
          <w:color w:val="000000"/>
          <w:sz w:val="28"/>
          <w:lang w:val="en-US"/>
        </w:rPr>
        <w:t>Zhejiang</w:t>
      </w:r>
      <w:r w:rsidR="0041419D" w:rsidRPr="00B07069">
        <w:rPr>
          <w:rStyle w:val="12"/>
          <w:color w:val="000000"/>
          <w:sz w:val="28"/>
        </w:rPr>
        <w:t xml:space="preserve">, </w:t>
      </w:r>
      <w:r w:rsidR="0041419D" w:rsidRPr="00B07069">
        <w:rPr>
          <w:rStyle w:val="12"/>
          <w:color w:val="000000"/>
          <w:sz w:val="28"/>
          <w:lang w:val="en-US"/>
        </w:rPr>
        <w:t>China</w:t>
      </w:r>
      <w:r w:rsidR="0041419D" w:rsidRPr="00B07069">
        <w:rPr>
          <w:rStyle w:val="12"/>
          <w:color w:val="000000"/>
          <w:sz w:val="28"/>
        </w:rPr>
        <w:t xml:space="preserve">, 312369). телефон: 010-82819900, адрес электронной почты: </w:t>
      </w:r>
      <w:hyperlink r:id="rId10" w:history="1">
        <w:r w:rsidR="0041419D" w:rsidRPr="00B07069">
          <w:rPr>
            <w:rStyle w:val="12"/>
            <w:color w:val="000000"/>
            <w:sz w:val="28"/>
            <w:u w:val="single"/>
            <w:lang w:val="en-US"/>
          </w:rPr>
          <w:t>bin</w:t>
        </w:r>
        <w:r w:rsidR="0041419D" w:rsidRPr="00B07069">
          <w:rPr>
            <w:rStyle w:val="12"/>
            <w:color w:val="000000"/>
            <w:sz w:val="28"/>
            <w:u w:val="single"/>
          </w:rPr>
          <w:t>.</w:t>
        </w:r>
        <w:r w:rsidR="0041419D" w:rsidRPr="00B07069">
          <w:rPr>
            <w:rStyle w:val="12"/>
            <w:color w:val="000000"/>
            <w:sz w:val="28"/>
            <w:u w:val="single"/>
            <w:lang w:val="en-US"/>
          </w:rPr>
          <w:t>wang</w:t>
        </w:r>
        <w:r w:rsidR="0041419D" w:rsidRPr="00B07069">
          <w:rPr>
            <w:rStyle w:val="12"/>
            <w:color w:val="000000"/>
            <w:sz w:val="28"/>
            <w:u w:val="single"/>
          </w:rPr>
          <w:t>@</w:t>
        </w:r>
        <w:r w:rsidR="0041419D" w:rsidRPr="00B07069">
          <w:rPr>
            <w:rStyle w:val="12"/>
            <w:color w:val="000000"/>
            <w:sz w:val="28"/>
            <w:u w:val="single"/>
            <w:lang w:val="en-US"/>
          </w:rPr>
          <w:t>nutrichem</w:t>
        </w:r>
        <w:r w:rsidR="0041419D" w:rsidRPr="00B07069">
          <w:rPr>
            <w:rStyle w:val="12"/>
            <w:color w:val="000000"/>
            <w:sz w:val="28"/>
            <w:u w:val="single"/>
          </w:rPr>
          <w:t>.</w:t>
        </w:r>
        <w:proofErr w:type="spellStart"/>
        <w:r w:rsidR="0041419D" w:rsidRPr="00B07069">
          <w:rPr>
            <w:rStyle w:val="12"/>
            <w:color w:val="000000"/>
            <w:sz w:val="28"/>
            <w:u w:val="single"/>
            <w:lang w:val="en-US"/>
          </w:rPr>
          <w:t>cn</w:t>
        </w:r>
        <w:proofErr w:type="spellEnd"/>
      </w:hyperlink>
    </w:p>
    <w:p w14:paraId="5F3C9A7A" w14:textId="107B165D" w:rsidR="0041419D" w:rsidRPr="00B07069" w:rsidRDefault="0041419D" w:rsidP="00B07069">
      <w:pPr>
        <w:pStyle w:val="ac"/>
        <w:ind w:firstLine="567"/>
        <w:jc w:val="both"/>
        <w:rPr>
          <w:sz w:val="28"/>
          <w:lang w:val="en-US"/>
        </w:rPr>
      </w:pPr>
      <w:r w:rsidRPr="00B07069">
        <w:rPr>
          <w:rStyle w:val="12"/>
          <w:color w:val="000000"/>
          <w:sz w:val="28"/>
          <w:u w:val="single"/>
        </w:rPr>
        <w:t>Экспортер</w:t>
      </w:r>
      <w:r w:rsidRPr="00B07069">
        <w:rPr>
          <w:rStyle w:val="12"/>
          <w:color w:val="000000"/>
          <w:sz w:val="28"/>
        </w:rPr>
        <w:t xml:space="preserve">: Чжэцзян Винка Импорт &amp; Экспорт Ко., Лтд., </w:t>
      </w:r>
      <w:proofErr w:type="spellStart"/>
      <w:r w:rsidRPr="00B07069">
        <w:rPr>
          <w:rStyle w:val="12"/>
          <w:color w:val="000000"/>
          <w:sz w:val="28"/>
        </w:rPr>
        <w:t>Рум</w:t>
      </w:r>
      <w:proofErr w:type="spellEnd"/>
      <w:r w:rsidRPr="00B07069">
        <w:rPr>
          <w:rStyle w:val="12"/>
          <w:color w:val="000000"/>
          <w:sz w:val="28"/>
        </w:rPr>
        <w:t xml:space="preserve"> 1504, 15/Ф </w:t>
      </w:r>
      <w:proofErr w:type="spellStart"/>
      <w:r w:rsidRPr="00B07069">
        <w:rPr>
          <w:rStyle w:val="12"/>
          <w:color w:val="000000"/>
          <w:sz w:val="28"/>
        </w:rPr>
        <w:t>Билдинг</w:t>
      </w:r>
      <w:proofErr w:type="spellEnd"/>
      <w:r w:rsidRPr="00B07069">
        <w:rPr>
          <w:rStyle w:val="12"/>
          <w:color w:val="000000"/>
          <w:sz w:val="28"/>
        </w:rPr>
        <w:t xml:space="preserve"> 1, </w:t>
      </w:r>
      <w:proofErr w:type="spellStart"/>
      <w:r w:rsidRPr="00B07069">
        <w:rPr>
          <w:rStyle w:val="12"/>
          <w:color w:val="000000"/>
          <w:sz w:val="28"/>
        </w:rPr>
        <w:t>Г</w:t>
      </w:r>
      <w:r w:rsidR="00B07069">
        <w:rPr>
          <w:rStyle w:val="12"/>
          <w:color w:val="000000"/>
          <w:sz w:val="28"/>
        </w:rPr>
        <w:t>е</w:t>
      </w:r>
      <w:r w:rsidRPr="00B07069">
        <w:rPr>
          <w:rStyle w:val="12"/>
          <w:color w:val="000000"/>
          <w:sz w:val="28"/>
        </w:rPr>
        <w:t>мини</w:t>
      </w:r>
      <w:proofErr w:type="spellEnd"/>
      <w:r w:rsidRPr="00B07069">
        <w:rPr>
          <w:rStyle w:val="12"/>
          <w:color w:val="000000"/>
          <w:sz w:val="28"/>
        </w:rPr>
        <w:t xml:space="preserve"> Централ Интернешнл, № 1785 </w:t>
      </w:r>
      <w:proofErr w:type="spellStart"/>
      <w:r w:rsidRPr="00B07069">
        <w:rPr>
          <w:rStyle w:val="12"/>
          <w:color w:val="000000"/>
          <w:sz w:val="28"/>
        </w:rPr>
        <w:t>Цзянхань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Роуд</w:t>
      </w:r>
      <w:proofErr w:type="spellEnd"/>
      <w:r w:rsidRPr="00B07069">
        <w:rPr>
          <w:rStyle w:val="12"/>
          <w:color w:val="000000"/>
          <w:sz w:val="28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Биньцзян</w:t>
      </w:r>
      <w:proofErr w:type="spellEnd"/>
      <w:r w:rsidRPr="00B07069">
        <w:rPr>
          <w:rStyle w:val="12"/>
          <w:color w:val="000000"/>
          <w:sz w:val="28"/>
        </w:rPr>
        <w:t xml:space="preserve"> Дистрикт, Ханчжоу, Чжэцзян, 310052, Китай. </w:t>
      </w:r>
      <w:r w:rsidRPr="00B07069">
        <w:rPr>
          <w:rStyle w:val="12"/>
          <w:color w:val="000000"/>
          <w:sz w:val="28"/>
          <w:lang w:val="en-US"/>
        </w:rPr>
        <w:t xml:space="preserve">(Zhejiang </w:t>
      </w:r>
      <w:proofErr w:type="spellStart"/>
      <w:r w:rsidRPr="00B07069">
        <w:rPr>
          <w:rStyle w:val="12"/>
          <w:color w:val="000000"/>
          <w:sz w:val="28"/>
          <w:lang w:val="en-US"/>
        </w:rPr>
        <w:t>Wynca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Import &amp; Export Co., Ltd., Room 1504, 15/F Building 1, Gemini Central International, No. 1785 </w:t>
      </w:r>
      <w:proofErr w:type="spellStart"/>
      <w:r w:rsidRPr="00B07069">
        <w:rPr>
          <w:rStyle w:val="12"/>
          <w:color w:val="000000"/>
          <w:sz w:val="28"/>
          <w:lang w:val="en-US"/>
        </w:rPr>
        <w:t>Jianghan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Road, </w:t>
      </w:r>
      <w:proofErr w:type="spellStart"/>
      <w:r w:rsidRPr="00B07069">
        <w:rPr>
          <w:rStyle w:val="12"/>
          <w:color w:val="000000"/>
          <w:sz w:val="28"/>
          <w:lang w:val="en-US"/>
        </w:rPr>
        <w:t>Binjiang</w:t>
      </w:r>
      <w:proofErr w:type="spellEnd"/>
      <w:r w:rsidRPr="00B07069">
        <w:rPr>
          <w:rStyle w:val="12"/>
          <w:color w:val="000000"/>
          <w:sz w:val="28"/>
          <w:lang w:val="en-US"/>
        </w:rPr>
        <w:t xml:space="preserve"> District, Hangzhou, Zhejiang, 310052, China).</w:t>
      </w:r>
    </w:p>
    <w:p w14:paraId="32FF2372" w14:textId="1F011FFA" w:rsidR="0041419D" w:rsidRPr="00D15524" w:rsidRDefault="006B5DDF" w:rsidP="00B07069">
      <w:pPr>
        <w:pStyle w:val="ac"/>
        <w:ind w:firstLine="567"/>
        <w:jc w:val="both"/>
        <w:rPr>
          <w:i/>
          <w:iCs/>
          <w:sz w:val="28"/>
          <w:lang w:val="en-US"/>
        </w:rPr>
      </w:pPr>
      <w:r>
        <w:rPr>
          <w:rStyle w:val="12"/>
          <w:i/>
          <w:iCs/>
          <w:color w:val="000000"/>
          <w:sz w:val="28"/>
        </w:rPr>
        <w:t>Д</w:t>
      </w:r>
      <w:r w:rsidR="0041419D" w:rsidRPr="00B07069">
        <w:rPr>
          <w:rStyle w:val="12"/>
          <w:i/>
          <w:iCs/>
          <w:color w:val="000000"/>
          <w:sz w:val="28"/>
        </w:rPr>
        <w:t>ействующего</w:t>
      </w:r>
      <w:r w:rsidR="0041419D" w:rsidRPr="00D15524">
        <w:rPr>
          <w:rStyle w:val="12"/>
          <w:i/>
          <w:iCs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i/>
          <w:iCs/>
          <w:color w:val="000000"/>
          <w:sz w:val="28"/>
        </w:rPr>
        <w:t>вещества</w:t>
      </w:r>
      <w:r w:rsidR="0041419D" w:rsidRPr="00D15524">
        <w:rPr>
          <w:rStyle w:val="12"/>
          <w:i/>
          <w:iCs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i/>
          <w:iCs/>
          <w:color w:val="000000"/>
          <w:sz w:val="28"/>
        </w:rPr>
        <w:t>эмамектин</w:t>
      </w:r>
      <w:proofErr w:type="spellEnd"/>
      <w:r w:rsidR="0041419D" w:rsidRPr="00D15524">
        <w:rPr>
          <w:rStyle w:val="12"/>
          <w:i/>
          <w:iCs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i/>
          <w:iCs/>
          <w:color w:val="000000"/>
          <w:sz w:val="28"/>
        </w:rPr>
        <w:t>бензоата</w:t>
      </w:r>
      <w:proofErr w:type="spellEnd"/>
      <w:r w:rsidR="0041419D" w:rsidRPr="00D15524">
        <w:rPr>
          <w:rStyle w:val="12"/>
          <w:i/>
          <w:iCs/>
          <w:color w:val="000000"/>
          <w:sz w:val="28"/>
          <w:lang w:val="en-US"/>
        </w:rPr>
        <w:t>:</w:t>
      </w:r>
    </w:p>
    <w:p w14:paraId="12E1E06D" w14:textId="4170EB46" w:rsidR="0041419D" w:rsidRPr="00D15524" w:rsidRDefault="00B07069" w:rsidP="00B07069">
      <w:pPr>
        <w:pStyle w:val="ac"/>
        <w:tabs>
          <w:tab w:val="left" w:pos="1753"/>
        </w:tabs>
        <w:ind w:firstLine="567"/>
        <w:jc w:val="both"/>
        <w:rPr>
          <w:sz w:val="28"/>
          <w:lang w:val="en-US"/>
        </w:rPr>
      </w:pPr>
      <w:r w:rsidRPr="00D15524">
        <w:rPr>
          <w:rStyle w:val="12"/>
          <w:color w:val="000000"/>
          <w:sz w:val="28"/>
          <w:lang w:val="en-US"/>
        </w:rPr>
        <w:t xml:space="preserve">- </w:t>
      </w:r>
      <w:proofErr w:type="spellStart"/>
      <w:r w:rsidR="0041419D" w:rsidRPr="00B07069">
        <w:rPr>
          <w:rStyle w:val="12"/>
          <w:color w:val="000000"/>
          <w:sz w:val="28"/>
        </w:rPr>
        <w:t>Хайлир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Пестисайдс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энд</w:t>
      </w:r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К</w:t>
      </w:r>
      <w:r>
        <w:rPr>
          <w:rStyle w:val="12"/>
          <w:color w:val="000000"/>
          <w:sz w:val="28"/>
        </w:rPr>
        <w:t>е</w:t>
      </w:r>
      <w:r w:rsidR="0041419D" w:rsidRPr="00B07069">
        <w:rPr>
          <w:rStyle w:val="12"/>
          <w:color w:val="000000"/>
          <w:sz w:val="28"/>
        </w:rPr>
        <w:t>микалз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>
        <w:rPr>
          <w:rStyle w:val="12"/>
          <w:color w:val="000000"/>
          <w:sz w:val="28"/>
        </w:rPr>
        <w:t>Г</w:t>
      </w:r>
      <w:r w:rsidR="0041419D" w:rsidRPr="00B07069">
        <w:rPr>
          <w:rStyle w:val="12"/>
          <w:color w:val="000000"/>
          <w:sz w:val="28"/>
        </w:rPr>
        <w:t>руп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Ко</w:t>
      </w:r>
      <w:r w:rsidR="0041419D" w:rsidRPr="00D15524">
        <w:rPr>
          <w:rStyle w:val="12"/>
          <w:color w:val="000000"/>
          <w:sz w:val="28"/>
          <w:lang w:val="en-US"/>
        </w:rPr>
        <w:t xml:space="preserve">., </w:t>
      </w:r>
      <w:r w:rsidR="0041419D" w:rsidRPr="00B07069">
        <w:rPr>
          <w:rStyle w:val="12"/>
          <w:color w:val="000000"/>
          <w:sz w:val="28"/>
        </w:rPr>
        <w:t>Лтд</w:t>
      </w:r>
      <w:r w:rsidR="0041419D" w:rsidRPr="00D15524">
        <w:rPr>
          <w:rStyle w:val="12"/>
          <w:color w:val="000000"/>
          <w:sz w:val="28"/>
          <w:lang w:val="en-US"/>
        </w:rPr>
        <w:t xml:space="preserve">., </w:t>
      </w:r>
      <w:proofErr w:type="spellStart"/>
      <w:r w:rsidR="0041419D" w:rsidRPr="00B07069">
        <w:rPr>
          <w:rStyle w:val="12"/>
          <w:color w:val="000000"/>
          <w:sz w:val="28"/>
        </w:rPr>
        <w:t>Ист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="0041419D" w:rsidRPr="00B07069">
        <w:rPr>
          <w:rStyle w:val="12"/>
          <w:color w:val="000000"/>
          <w:sz w:val="28"/>
        </w:rPr>
        <w:t>Индастри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Зон</w:t>
      </w:r>
      <w:r w:rsidR="0041419D" w:rsidRPr="00D15524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="0041419D" w:rsidRPr="00B07069">
        <w:rPr>
          <w:rStyle w:val="12"/>
          <w:color w:val="000000"/>
          <w:sz w:val="28"/>
        </w:rPr>
        <w:t>Чэньян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Дистрикт</w:t>
      </w:r>
      <w:r w:rsidR="0041419D" w:rsidRPr="00D15524">
        <w:rPr>
          <w:rStyle w:val="12"/>
          <w:color w:val="000000"/>
          <w:sz w:val="28"/>
          <w:lang w:val="en-US"/>
        </w:rPr>
        <w:t xml:space="preserve">, </w:t>
      </w:r>
      <w:r w:rsidR="0041419D" w:rsidRPr="00B07069">
        <w:rPr>
          <w:rStyle w:val="12"/>
          <w:color w:val="000000"/>
          <w:sz w:val="28"/>
        </w:rPr>
        <w:t>Циндао</w:t>
      </w:r>
      <w:r w:rsidR="0041419D" w:rsidRPr="00D15524">
        <w:rPr>
          <w:rStyle w:val="12"/>
          <w:color w:val="000000"/>
          <w:sz w:val="28"/>
          <w:lang w:val="en-US"/>
        </w:rPr>
        <w:t xml:space="preserve">, </w:t>
      </w:r>
      <w:r w:rsidR="0041419D" w:rsidRPr="00B07069">
        <w:rPr>
          <w:rStyle w:val="12"/>
          <w:color w:val="000000"/>
          <w:sz w:val="28"/>
        </w:rPr>
        <w:t>Китай</w:t>
      </w:r>
      <w:r w:rsidR="0041419D" w:rsidRPr="00D15524">
        <w:rPr>
          <w:rStyle w:val="12"/>
          <w:color w:val="000000"/>
          <w:sz w:val="28"/>
          <w:lang w:val="en-US"/>
        </w:rPr>
        <w:t>, 266109 (</w:t>
      </w:r>
      <w:proofErr w:type="spellStart"/>
      <w:r w:rsidR="0041419D" w:rsidRPr="00D15524">
        <w:rPr>
          <w:rStyle w:val="12"/>
          <w:color w:val="000000"/>
          <w:sz w:val="28"/>
          <w:lang w:val="en-US"/>
        </w:rPr>
        <w:t>Hailir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Pesticides and Chemicals Group Co., Ltd., East Industry Zone, </w:t>
      </w:r>
      <w:proofErr w:type="spellStart"/>
      <w:r w:rsidR="0041419D" w:rsidRPr="00D15524">
        <w:rPr>
          <w:rStyle w:val="12"/>
          <w:color w:val="000000"/>
          <w:sz w:val="28"/>
          <w:lang w:val="en-US"/>
        </w:rPr>
        <w:t>Chengyang</w:t>
      </w:r>
      <w:proofErr w:type="spellEnd"/>
      <w:r w:rsidR="0041419D" w:rsidRPr="00D15524">
        <w:rPr>
          <w:rStyle w:val="12"/>
          <w:color w:val="000000"/>
          <w:sz w:val="28"/>
          <w:lang w:val="en-US"/>
        </w:rPr>
        <w:t xml:space="preserve"> District, Qingdao, China, 266109), </w:t>
      </w:r>
      <w:r w:rsidR="0041419D" w:rsidRPr="00B07069">
        <w:rPr>
          <w:rStyle w:val="12"/>
          <w:color w:val="000000"/>
          <w:sz w:val="28"/>
        </w:rPr>
        <w:t>телефон</w:t>
      </w:r>
      <w:r w:rsidR="0041419D" w:rsidRPr="00D15524">
        <w:rPr>
          <w:rStyle w:val="12"/>
          <w:color w:val="000000"/>
          <w:sz w:val="28"/>
          <w:lang w:val="en-US"/>
        </w:rPr>
        <w:t xml:space="preserve">: +86-532-58659125, </w:t>
      </w:r>
      <w:r w:rsidR="0041419D" w:rsidRPr="00B07069">
        <w:rPr>
          <w:rStyle w:val="12"/>
          <w:color w:val="000000"/>
          <w:sz w:val="28"/>
        </w:rPr>
        <w:t>факс</w:t>
      </w:r>
      <w:r w:rsidR="0041419D" w:rsidRPr="00D15524">
        <w:rPr>
          <w:rStyle w:val="12"/>
          <w:color w:val="000000"/>
          <w:sz w:val="28"/>
          <w:lang w:val="en-US"/>
        </w:rPr>
        <w:t xml:space="preserve">: +86-532-58659126, </w:t>
      </w:r>
      <w:r w:rsidR="0041419D" w:rsidRPr="00B07069">
        <w:rPr>
          <w:rStyle w:val="12"/>
          <w:color w:val="000000"/>
          <w:sz w:val="28"/>
        </w:rPr>
        <w:t>адрес</w:t>
      </w:r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электронной</w:t>
      </w:r>
      <w:r w:rsidR="0041419D" w:rsidRPr="00D15524">
        <w:rPr>
          <w:rStyle w:val="12"/>
          <w:color w:val="000000"/>
          <w:sz w:val="28"/>
          <w:lang w:val="en-US"/>
        </w:rPr>
        <w:t xml:space="preserve"> </w:t>
      </w:r>
      <w:r w:rsidR="0041419D" w:rsidRPr="00B07069">
        <w:rPr>
          <w:rStyle w:val="12"/>
          <w:color w:val="000000"/>
          <w:sz w:val="28"/>
        </w:rPr>
        <w:t>почты</w:t>
      </w:r>
      <w:r w:rsidR="0041419D" w:rsidRPr="00D15524">
        <w:rPr>
          <w:rStyle w:val="12"/>
          <w:color w:val="000000"/>
          <w:sz w:val="28"/>
          <w:lang w:val="en-US"/>
        </w:rPr>
        <w:t xml:space="preserve">: </w:t>
      </w:r>
      <w:hyperlink r:id="rId11" w:history="1">
        <w:r w:rsidR="0041419D" w:rsidRPr="00D15524">
          <w:rPr>
            <w:rStyle w:val="12"/>
            <w:color w:val="000000"/>
            <w:sz w:val="28"/>
            <w:lang w:val="en-US"/>
          </w:rPr>
          <w:t>luyongfang@hailir.cn</w:t>
        </w:r>
      </w:hyperlink>
    </w:p>
    <w:p w14:paraId="7E6B725C" w14:textId="13A3C19F" w:rsidR="0041419D" w:rsidRPr="00D15524" w:rsidRDefault="0041419D" w:rsidP="00B07069">
      <w:pPr>
        <w:pStyle w:val="ac"/>
        <w:ind w:firstLine="567"/>
        <w:jc w:val="both"/>
        <w:rPr>
          <w:sz w:val="28"/>
          <w:lang w:val="en-US"/>
        </w:rPr>
      </w:pPr>
      <w:r w:rsidRPr="00D15524">
        <w:rPr>
          <w:rStyle w:val="12"/>
          <w:color w:val="000000"/>
          <w:sz w:val="28"/>
          <w:lang w:val="en-US"/>
        </w:rPr>
        <w:t xml:space="preserve">- </w:t>
      </w:r>
      <w:r w:rsidRPr="00B07069">
        <w:rPr>
          <w:rStyle w:val="12"/>
          <w:color w:val="000000"/>
          <w:sz w:val="28"/>
        </w:rPr>
        <w:t>Производственная</w:t>
      </w:r>
      <w:r w:rsidRPr="00D15524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площадка</w:t>
      </w:r>
      <w:r w:rsidRPr="00D15524">
        <w:rPr>
          <w:rStyle w:val="12"/>
          <w:color w:val="000000"/>
          <w:sz w:val="28"/>
          <w:lang w:val="en-US"/>
        </w:rPr>
        <w:t xml:space="preserve">: </w:t>
      </w:r>
      <w:r w:rsidRPr="00B07069">
        <w:rPr>
          <w:rStyle w:val="12"/>
          <w:color w:val="000000"/>
          <w:sz w:val="28"/>
        </w:rPr>
        <w:t>Циндао</w:t>
      </w:r>
      <w:r w:rsidRPr="00D15524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Кикс</w:t>
      </w:r>
      <w:r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Кемикал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Ко</w:t>
      </w:r>
      <w:r w:rsidRPr="00D15524">
        <w:rPr>
          <w:rStyle w:val="12"/>
          <w:color w:val="000000"/>
          <w:sz w:val="28"/>
          <w:lang w:val="en-US"/>
        </w:rPr>
        <w:t xml:space="preserve">., </w:t>
      </w:r>
      <w:r w:rsidRPr="00B07069">
        <w:rPr>
          <w:rStyle w:val="12"/>
          <w:color w:val="000000"/>
          <w:sz w:val="28"/>
        </w:rPr>
        <w:t>Лтд</w:t>
      </w:r>
      <w:r w:rsidRPr="00D15524">
        <w:rPr>
          <w:rStyle w:val="12"/>
          <w:color w:val="000000"/>
          <w:sz w:val="28"/>
          <w:lang w:val="en-US"/>
        </w:rPr>
        <w:t xml:space="preserve">., </w:t>
      </w:r>
      <w:proofErr w:type="spellStart"/>
      <w:r w:rsidRPr="00B07069">
        <w:rPr>
          <w:rStyle w:val="12"/>
          <w:color w:val="000000"/>
          <w:sz w:val="28"/>
        </w:rPr>
        <w:t>Гуэ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Индастри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Зон</w:t>
      </w:r>
      <w:r w:rsidRPr="00D15524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Шуйдзи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B07069">
        <w:rPr>
          <w:rStyle w:val="12"/>
          <w:color w:val="000000"/>
          <w:sz w:val="28"/>
        </w:rPr>
        <w:t>Лайси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</w:t>
      </w:r>
      <w:r w:rsidRPr="00B07069">
        <w:rPr>
          <w:rStyle w:val="12"/>
          <w:color w:val="000000"/>
          <w:sz w:val="28"/>
        </w:rPr>
        <w:t>Сити</w:t>
      </w:r>
      <w:r w:rsidRPr="00D15524">
        <w:rPr>
          <w:rStyle w:val="12"/>
          <w:color w:val="000000"/>
          <w:sz w:val="28"/>
          <w:lang w:val="en-US"/>
        </w:rPr>
        <w:t xml:space="preserve">, </w:t>
      </w:r>
      <w:r w:rsidRPr="00B07069">
        <w:rPr>
          <w:rStyle w:val="12"/>
          <w:color w:val="000000"/>
          <w:sz w:val="28"/>
        </w:rPr>
        <w:t>Циндао</w:t>
      </w:r>
      <w:r w:rsidRPr="00D15524">
        <w:rPr>
          <w:rStyle w:val="12"/>
          <w:color w:val="000000"/>
          <w:sz w:val="28"/>
          <w:lang w:val="en-US"/>
        </w:rPr>
        <w:t xml:space="preserve">, </w:t>
      </w:r>
      <w:r w:rsidRPr="00B07069">
        <w:rPr>
          <w:rStyle w:val="12"/>
          <w:color w:val="000000"/>
          <w:sz w:val="28"/>
        </w:rPr>
        <w:t>Китай</w:t>
      </w:r>
      <w:r w:rsidRPr="00D15524">
        <w:rPr>
          <w:rStyle w:val="12"/>
          <w:color w:val="000000"/>
          <w:sz w:val="28"/>
          <w:lang w:val="en-US"/>
        </w:rPr>
        <w:t xml:space="preserve">, 266600 (Qingdao </w:t>
      </w:r>
      <w:proofErr w:type="spellStart"/>
      <w:r w:rsidRPr="00B07069">
        <w:rPr>
          <w:rStyle w:val="12"/>
          <w:color w:val="000000"/>
          <w:sz w:val="28"/>
        </w:rPr>
        <w:t>Кух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Chemical </w:t>
      </w:r>
      <w:r w:rsidRPr="00B07069">
        <w:rPr>
          <w:rStyle w:val="12"/>
          <w:color w:val="000000"/>
          <w:sz w:val="28"/>
        </w:rPr>
        <w:t>Со</w:t>
      </w:r>
      <w:r w:rsidRPr="00D15524">
        <w:rPr>
          <w:rStyle w:val="12"/>
          <w:color w:val="000000"/>
          <w:sz w:val="28"/>
          <w:lang w:val="en-US"/>
        </w:rPr>
        <w:t xml:space="preserve">., Ltd., </w:t>
      </w:r>
      <w:proofErr w:type="spellStart"/>
      <w:r w:rsidRPr="00D15524">
        <w:rPr>
          <w:rStyle w:val="12"/>
          <w:color w:val="000000"/>
          <w:sz w:val="28"/>
          <w:lang w:val="en-US"/>
        </w:rPr>
        <w:t>Guhe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Industry Zone, </w:t>
      </w:r>
      <w:proofErr w:type="spellStart"/>
      <w:r w:rsidRPr="00D15524">
        <w:rPr>
          <w:rStyle w:val="12"/>
          <w:color w:val="000000"/>
          <w:sz w:val="28"/>
          <w:lang w:val="en-US"/>
        </w:rPr>
        <w:t>Shuiji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, </w:t>
      </w:r>
      <w:proofErr w:type="spellStart"/>
      <w:r w:rsidRPr="00D15524">
        <w:rPr>
          <w:rStyle w:val="12"/>
          <w:color w:val="000000"/>
          <w:sz w:val="28"/>
          <w:lang w:val="en-US"/>
        </w:rPr>
        <w:t>Laixi</w:t>
      </w:r>
      <w:proofErr w:type="spellEnd"/>
      <w:r w:rsidRPr="00D15524">
        <w:rPr>
          <w:rStyle w:val="12"/>
          <w:color w:val="000000"/>
          <w:sz w:val="28"/>
          <w:lang w:val="en-US"/>
        </w:rPr>
        <w:t xml:space="preserve"> City, Qingdao, China, 266600).</w:t>
      </w:r>
    </w:p>
    <w:p w14:paraId="60EF0415" w14:textId="6829A67B" w:rsidR="003566DC" w:rsidRPr="00D03A7B" w:rsidRDefault="003566DC" w:rsidP="00632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66A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2. Разработчик проектной документации: </w:t>
      </w:r>
      <w:r w:rsidR="00D15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ООО «Природа</w:t>
      </w:r>
      <w:r w:rsidR="005E66A0" w:rsidRPr="005E66A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»</w:t>
      </w:r>
      <w:r w:rsidRPr="005E66A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</w:p>
    <w:p w14:paraId="6FEFDA3A" w14:textId="77777777" w:rsidR="007554F1" w:rsidRPr="002E21F7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Перечень документов по нормативно-методическому обеспечению:</w:t>
      </w:r>
    </w:p>
    <w:p w14:paraId="3F447E25" w14:textId="77777777" w:rsidR="0003222F" w:rsidRPr="002E21F7" w:rsidRDefault="0003222F" w:rsidP="000322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  <w:lang w:eastAsia="ru-RU" w:bidi="ru-RU"/>
        </w:rPr>
      </w:pPr>
      <w:bookmarkStart w:id="24" w:name="_Hlk117606482"/>
      <w:r w:rsidRPr="002E21F7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  <w:lang w:eastAsia="ru-RU" w:bidi="ru-RU"/>
        </w:rPr>
        <w:t>Федеральные законы.</w:t>
      </w:r>
    </w:p>
    <w:bookmarkEnd w:id="24"/>
    <w:p w14:paraId="06072300" w14:textId="77777777" w:rsidR="004D025E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AD6630E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DA308CB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295457D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3979C0F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25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25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A4AC882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1FB13FF" w14:textId="77777777" w:rsidR="004D025E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83ADF5A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45973EA3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564ABCDE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0C3C7FB2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07FB8A7D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57FC8113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0CF0A16E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066D9F2E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6804D40" w14:textId="77777777" w:rsidR="004D025E" w:rsidRPr="00814EEF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73206A29" w14:textId="77777777" w:rsidR="004D025E" w:rsidRDefault="004D025E" w:rsidP="004D02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488E9CB3" w14:textId="167AF49F" w:rsidR="00CD5EDF" w:rsidRDefault="00CD5EDF" w:rsidP="008F108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br w:type="page"/>
      </w:r>
    </w:p>
    <w:p w14:paraId="774E46AB" w14:textId="1040D866" w:rsidR="007554F1" w:rsidRPr="002E21F7" w:rsidRDefault="007554F1" w:rsidP="007554F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26" w:name="_Toc511062139"/>
      <w:bookmarkStart w:id="27" w:name="_Toc514173462"/>
      <w:bookmarkStart w:id="28" w:name="_Toc524340259"/>
      <w:bookmarkStart w:id="29" w:name="_Toc535397783"/>
      <w:bookmarkStart w:id="30" w:name="_Toc536568093"/>
      <w:bookmarkStart w:id="31" w:name="_Toc2704415"/>
      <w:bookmarkStart w:id="32" w:name="_Toc2799322"/>
      <w:bookmarkStart w:id="33" w:name="_Toc12876743"/>
      <w:bookmarkStart w:id="34" w:name="_Toc17124477"/>
      <w:bookmarkStart w:id="35" w:name="_Toc18431109"/>
      <w:bookmarkStart w:id="36" w:name="_Toc22724615"/>
      <w:bookmarkStart w:id="37" w:name="_Toc35815178"/>
      <w:bookmarkStart w:id="38" w:name="_Toc36485658"/>
      <w:bookmarkStart w:id="39" w:name="_Toc36572761"/>
      <w:bookmarkStart w:id="40" w:name="_Toc36658122"/>
      <w:bookmarkStart w:id="41" w:name="_Toc36728354"/>
      <w:bookmarkStart w:id="42" w:name="_Toc37066557"/>
      <w:bookmarkStart w:id="43" w:name="_Toc37268158"/>
      <w:bookmarkStart w:id="44" w:name="_Toc37445189"/>
      <w:bookmarkStart w:id="45" w:name="_Toc38026853"/>
      <w:bookmarkStart w:id="46" w:name="_Toc63785763"/>
      <w:bookmarkStart w:id="47" w:name="_Toc64721949"/>
      <w:bookmarkStart w:id="48" w:name="_Toc68709633"/>
      <w:bookmarkStart w:id="49" w:name="_Toc69310292"/>
      <w:bookmarkStart w:id="50" w:name="_Toc71663405"/>
      <w:bookmarkStart w:id="51" w:name="_Toc72145583"/>
      <w:bookmarkStart w:id="52" w:name="_Toc75335053"/>
      <w:bookmarkStart w:id="53" w:name="_Toc84585400"/>
      <w:bookmarkStart w:id="54" w:name="_Toc84944499"/>
      <w:bookmarkStart w:id="55" w:name="_Toc87968323"/>
      <w:bookmarkStart w:id="56" w:name="_Toc87983656"/>
      <w:bookmarkStart w:id="57" w:name="_Toc88060971"/>
      <w:bookmarkStart w:id="58" w:name="_Toc90318498"/>
      <w:bookmarkStart w:id="59" w:name="_Toc96002341"/>
      <w:bookmarkStart w:id="60" w:name="_Toc108518097"/>
      <w:bookmarkStart w:id="61" w:name="_Toc114671832"/>
      <w:bookmarkStart w:id="62" w:name="_Toc117779304"/>
      <w:bookmarkStart w:id="63" w:name="_Toc119331982"/>
      <w:bookmarkStart w:id="64" w:name="_Toc121483993"/>
      <w:bookmarkStart w:id="65" w:name="_Toc124780544"/>
      <w:bookmarkStart w:id="66" w:name="_Toc187326277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2. ПОЯСНИТЕЛЬНАЯ ЗАПИСКА ПО ОБОСНОВЫВАЮЩЕЙ ДОКУМЕНТАЦИИ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0FA1419" w14:textId="77777777" w:rsidR="007554F1" w:rsidRPr="002E21F7" w:rsidRDefault="007554F1" w:rsidP="007554F1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4E1ADDD" w14:textId="77777777" w:rsidR="007554F1" w:rsidRPr="002E21F7" w:rsidRDefault="007554F1" w:rsidP="00B105C3">
      <w:pPr>
        <w:keepNext/>
        <w:keepLines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7" w:name="_Toc514173463"/>
      <w:bookmarkStart w:id="68" w:name="_Toc524340260"/>
      <w:bookmarkStart w:id="69" w:name="_Toc535397784"/>
      <w:bookmarkStart w:id="70" w:name="_Toc536568094"/>
      <w:bookmarkStart w:id="71" w:name="_Toc2704416"/>
      <w:bookmarkStart w:id="72" w:name="_Toc2799323"/>
      <w:bookmarkStart w:id="73" w:name="_Toc12876744"/>
      <w:bookmarkStart w:id="74" w:name="_Toc17124478"/>
      <w:bookmarkStart w:id="75" w:name="_Toc18431110"/>
      <w:bookmarkStart w:id="76" w:name="_Toc22724616"/>
      <w:bookmarkStart w:id="77" w:name="_Toc35815179"/>
      <w:bookmarkStart w:id="78" w:name="_Toc36485659"/>
      <w:bookmarkStart w:id="79" w:name="_Toc36572762"/>
      <w:bookmarkStart w:id="80" w:name="_Toc36658123"/>
      <w:bookmarkStart w:id="81" w:name="_Toc36728355"/>
      <w:bookmarkStart w:id="82" w:name="_Toc37066558"/>
      <w:bookmarkStart w:id="83" w:name="_Toc37268159"/>
      <w:bookmarkStart w:id="84" w:name="_Toc37445190"/>
      <w:bookmarkStart w:id="85" w:name="_Toc38026854"/>
      <w:bookmarkStart w:id="86" w:name="_Toc63785764"/>
      <w:bookmarkStart w:id="87" w:name="_Toc64721950"/>
      <w:bookmarkStart w:id="88" w:name="_Toc68709634"/>
      <w:bookmarkStart w:id="89" w:name="_Toc69310293"/>
      <w:bookmarkStart w:id="90" w:name="_Toc71663406"/>
      <w:bookmarkStart w:id="91" w:name="_Toc72145584"/>
      <w:bookmarkStart w:id="92" w:name="_Toc75335054"/>
      <w:bookmarkStart w:id="93" w:name="_Toc84585401"/>
      <w:bookmarkStart w:id="94" w:name="_Toc84944500"/>
      <w:bookmarkStart w:id="95" w:name="_Toc87968324"/>
      <w:bookmarkStart w:id="96" w:name="_Toc87983657"/>
      <w:bookmarkStart w:id="97" w:name="_Toc88060972"/>
      <w:bookmarkStart w:id="98" w:name="_Toc90318499"/>
      <w:bookmarkStart w:id="99" w:name="_Toc96002342"/>
      <w:bookmarkStart w:id="100" w:name="_Toc108518098"/>
      <w:bookmarkStart w:id="101" w:name="_Toc114671833"/>
      <w:bookmarkStart w:id="102" w:name="_Toc117779305"/>
      <w:bookmarkStart w:id="103" w:name="_Toc119331983"/>
      <w:bookmarkStart w:id="104" w:name="_Toc121483994"/>
      <w:bookmarkStart w:id="105" w:name="_Toc124780545"/>
      <w:bookmarkStart w:id="106" w:name="_Toc187326278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2.1. 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Общие 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0D7ECA0" w14:textId="06111988" w:rsidR="007554F1" w:rsidRPr="002E21F7" w:rsidRDefault="00BC12F2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Наименование пестицида:</w:t>
      </w:r>
    </w:p>
    <w:p w14:paraId="7F51EA62" w14:textId="70209ECB" w:rsidR="007554F1" w:rsidRPr="002E21F7" w:rsidRDefault="00672608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</w:p>
    <w:p w14:paraId="70ECB0F1" w14:textId="239854D2" w:rsidR="00D4459F" w:rsidRPr="002E21F7" w:rsidRDefault="003F1D79" w:rsidP="003F1D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 Назначение: </w:t>
      </w:r>
    </w:p>
    <w:p w14:paraId="3354BC3B" w14:textId="081B6FD3" w:rsidR="003F1D79" w:rsidRPr="002E21F7" w:rsidRDefault="00632EDA" w:rsidP="00DD24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Инсектицид</w:t>
      </w:r>
    </w:p>
    <w:p w14:paraId="75FF4555" w14:textId="3A1E6982" w:rsidR="00DD24C8" w:rsidRPr="0003266F" w:rsidRDefault="00DD24C8" w:rsidP="00DD24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03266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3. Действующ</w:t>
      </w:r>
      <w:r w:rsidR="009E5E79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и</w:t>
      </w:r>
      <w:r w:rsidRPr="0003266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е </w:t>
      </w:r>
      <w:r w:rsidR="00127C0D" w:rsidRPr="0003266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веществ</w:t>
      </w:r>
      <w:r w:rsidR="009E5E79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а</w:t>
      </w:r>
      <w:r w:rsidR="00127C0D" w:rsidRPr="0003266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03266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(по ISO, IUPAK, N CAS).</w:t>
      </w:r>
    </w:p>
    <w:p w14:paraId="01C12001" w14:textId="7CD721B7" w:rsidR="00B07069" w:rsidRPr="00B07069" w:rsidRDefault="00B07069" w:rsidP="00B07069">
      <w:pPr>
        <w:pStyle w:val="ac"/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t>ISO</w:t>
      </w:r>
      <w:r w:rsidRPr="00B07069">
        <w:rPr>
          <w:rStyle w:val="12"/>
          <w:color w:val="000000"/>
          <w:sz w:val="28"/>
        </w:rPr>
        <w:t xml:space="preserve">: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  <w:r w:rsidRPr="00B07069">
        <w:rPr>
          <w:rStyle w:val="12"/>
          <w:color w:val="000000"/>
          <w:sz w:val="28"/>
        </w:rPr>
        <w:t xml:space="preserve"> (смесь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бензоата</w:t>
      </w:r>
      <w:proofErr w:type="spellEnd"/>
      <w:r w:rsidRPr="00B07069">
        <w:rPr>
          <w:rStyle w:val="12"/>
          <w:color w:val="000000"/>
          <w:sz w:val="28"/>
        </w:rPr>
        <w:t xml:space="preserve"> В1а и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  <w:lang w:val="en-US"/>
        </w:rPr>
        <w:t>B</w:t>
      </w:r>
      <w:r w:rsidR="009379D1"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b</w:t>
      </w:r>
      <w:r w:rsidRPr="00B07069">
        <w:rPr>
          <w:rStyle w:val="12"/>
          <w:color w:val="000000"/>
          <w:sz w:val="28"/>
        </w:rPr>
        <w:t>)</w:t>
      </w:r>
    </w:p>
    <w:p w14:paraId="0DDC052D" w14:textId="6CDF4BF7" w:rsidR="00B07069" w:rsidRPr="00B07069" w:rsidRDefault="00B07069" w:rsidP="009379D1">
      <w:pPr>
        <w:pStyle w:val="ac"/>
        <w:tabs>
          <w:tab w:val="left" w:pos="2918"/>
        </w:tabs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t>IUPAC</w:t>
      </w:r>
      <w:r w:rsidRPr="00B07069">
        <w:rPr>
          <w:rStyle w:val="12"/>
          <w:color w:val="000000"/>
          <w:sz w:val="28"/>
        </w:rPr>
        <w:t>: (10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,14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,16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,22</w:t>
      </w:r>
      <w:r w:rsidRPr="00B07069">
        <w:rPr>
          <w:rStyle w:val="12"/>
          <w:color w:val="000000"/>
          <w:sz w:val="28"/>
          <w:lang w:val="en-US"/>
        </w:rPr>
        <w:t>Z</w:t>
      </w:r>
      <w:r w:rsidRPr="00B07069">
        <w:rPr>
          <w:rStyle w:val="12"/>
          <w:color w:val="000000"/>
          <w:sz w:val="28"/>
        </w:rPr>
        <w:t>)-(</w:t>
      </w:r>
      <w:r w:rsidR="009379D1"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,5'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,6'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,8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,12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,13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,20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)- 6'-[(</w:t>
      </w:r>
      <w:r w:rsidR="009379D1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)-сек-бутил]-21,24- дигидрокси-5',11,13,22-тетраметил-2-оксо-(3,7,19-триоксатетрацикло[15.6.1.1</w:t>
      </w:r>
      <w:r w:rsidRPr="00B07069">
        <w:rPr>
          <w:rStyle w:val="12"/>
          <w:color w:val="000000"/>
          <w:sz w:val="28"/>
          <w:vertAlign w:val="superscript"/>
        </w:rPr>
        <w:t>4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B07069">
        <w:rPr>
          <w:rStyle w:val="12"/>
          <w:color w:val="000000"/>
          <w:sz w:val="28"/>
          <w:vertAlign w:val="superscript"/>
        </w:rPr>
        <w:t>8</w:t>
      </w:r>
      <w:r w:rsidRPr="00B07069">
        <w:rPr>
          <w:rStyle w:val="12"/>
          <w:color w:val="000000"/>
          <w:sz w:val="28"/>
        </w:rPr>
        <w:t>.0</w:t>
      </w:r>
      <w:r w:rsidRPr="00B07069">
        <w:rPr>
          <w:rStyle w:val="12"/>
          <w:color w:val="000000"/>
          <w:sz w:val="28"/>
          <w:vertAlign w:val="superscript"/>
        </w:rPr>
        <w:t>20,24</w:t>
      </w:r>
      <w:r w:rsidRPr="00B07069">
        <w:rPr>
          <w:rStyle w:val="12"/>
          <w:color w:val="000000"/>
          <w:sz w:val="28"/>
        </w:rPr>
        <w:t xml:space="preserve">] </w:t>
      </w:r>
      <w:proofErr w:type="spellStart"/>
      <w:r w:rsidRPr="00B07069">
        <w:rPr>
          <w:rStyle w:val="12"/>
          <w:color w:val="000000"/>
          <w:sz w:val="28"/>
        </w:rPr>
        <w:t>пентакоза</w:t>
      </w:r>
      <w:proofErr w:type="spellEnd"/>
      <w:r w:rsidRPr="00B07069">
        <w:rPr>
          <w:rStyle w:val="12"/>
          <w:color w:val="000000"/>
          <w:sz w:val="28"/>
        </w:rPr>
        <w:t xml:space="preserve"> 10,14,16,22-тетраен)-6-спиро- 2'-(5',6'-дигидро-2'Н-пиран)-12-ил- 2,6-дидеокси-3-</w:t>
      </w:r>
      <w:r w:rsidR="009379D1"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-метил-4-0-(2,4,6-тридеокси-3-</w:t>
      </w:r>
      <w:r w:rsidR="009379D1"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-метил-4-метиламино-</w:t>
      </w:r>
      <w:r w:rsidR="009379D1"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 w:rsidR="009379D1"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>-</w:t>
      </w:r>
      <w:proofErr w:type="spellStart"/>
      <w:r w:rsidRPr="00B07069">
        <w:rPr>
          <w:rStyle w:val="12"/>
          <w:color w:val="000000"/>
          <w:sz w:val="28"/>
        </w:rPr>
        <w:t>л</w:t>
      </w:r>
      <w:r w:rsidR="009379D1">
        <w:rPr>
          <w:rStyle w:val="12"/>
          <w:color w:val="000000"/>
          <w:sz w:val="28"/>
        </w:rPr>
        <w:t>и</w:t>
      </w:r>
      <w:r w:rsidRPr="00B07069">
        <w:rPr>
          <w:rStyle w:val="12"/>
          <w:color w:val="000000"/>
          <w:sz w:val="28"/>
        </w:rPr>
        <w:t>ксо-гексапиранозил</w:t>
      </w:r>
      <w:proofErr w:type="spellEnd"/>
      <w:r w:rsidRPr="00B07069">
        <w:rPr>
          <w:rStyle w:val="12"/>
          <w:color w:val="000000"/>
          <w:sz w:val="28"/>
        </w:rPr>
        <w:t>)-</w:t>
      </w:r>
      <w:r w:rsidR="009379D1"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 w:rsidR="009379D1"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 xml:space="preserve">- </w:t>
      </w:r>
      <w:proofErr w:type="spellStart"/>
      <w:r w:rsidR="009379D1">
        <w:rPr>
          <w:rStyle w:val="12"/>
          <w:color w:val="000000"/>
          <w:sz w:val="28"/>
        </w:rPr>
        <w:t>ара</w:t>
      </w:r>
      <w:r w:rsidRPr="00B07069">
        <w:rPr>
          <w:rStyle w:val="12"/>
          <w:color w:val="000000"/>
          <w:sz w:val="28"/>
        </w:rPr>
        <w:t>бино-гексапеиранозид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  <w:r w:rsidRPr="00B07069">
        <w:rPr>
          <w:rStyle w:val="12"/>
          <w:color w:val="000000"/>
          <w:sz w:val="28"/>
        </w:rPr>
        <w:t xml:space="preserve"> и (10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,14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,16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,22</w:t>
      </w:r>
      <w:r w:rsidRPr="00B07069">
        <w:rPr>
          <w:rStyle w:val="12"/>
          <w:color w:val="000000"/>
          <w:sz w:val="28"/>
          <w:lang w:val="en-US"/>
        </w:rPr>
        <w:t>Z</w:t>
      </w:r>
      <w:r w:rsidRPr="00B07069">
        <w:rPr>
          <w:rStyle w:val="12"/>
          <w:color w:val="000000"/>
          <w:sz w:val="28"/>
        </w:rPr>
        <w:t>)- (</w:t>
      </w:r>
      <w:r w:rsidR="009379D1"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,5'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,6'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,8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,12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,13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,20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)-21,24</w:t>
      </w:r>
      <w:r w:rsidR="009379D1">
        <w:rPr>
          <w:rStyle w:val="12"/>
          <w:color w:val="000000"/>
          <w:sz w:val="28"/>
        </w:rPr>
        <w:t>-дигидрокси 6</w:t>
      </w:r>
      <w:r w:rsidRPr="00B07069">
        <w:rPr>
          <w:rStyle w:val="12"/>
          <w:color w:val="000000"/>
          <w:sz w:val="28"/>
        </w:rPr>
        <w:t>'-изопропил- 5',11,13,22-т</w:t>
      </w:r>
      <w:r w:rsidR="009379D1">
        <w:rPr>
          <w:rStyle w:val="12"/>
          <w:color w:val="000000"/>
          <w:sz w:val="28"/>
        </w:rPr>
        <w:t>е</w:t>
      </w:r>
      <w:r w:rsidRPr="00B07069">
        <w:rPr>
          <w:rStyle w:val="12"/>
          <w:color w:val="000000"/>
          <w:sz w:val="28"/>
        </w:rPr>
        <w:t xml:space="preserve">траметил-2-оксо-(3,7,19-триоксатетрацикло </w:t>
      </w:r>
      <w:r w:rsidRPr="009379D1">
        <w:rPr>
          <w:rStyle w:val="12"/>
          <w:color w:val="000000"/>
          <w:sz w:val="28"/>
        </w:rPr>
        <w:t>[15.6.1.1</w:t>
      </w:r>
      <w:r w:rsidRPr="009379D1">
        <w:rPr>
          <w:rStyle w:val="12"/>
          <w:color w:val="000000"/>
          <w:sz w:val="28"/>
          <w:vertAlign w:val="superscript"/>
        </w:rPr>
        <w:t>4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9379D1">
        <w:rPr>
          <w:rStyle w:val="12"/>
          <w:color w:val="000000"/>
          <w:sz w:val="28"/>
          <w:vertAlign w:val="superscript"/>
        </w:rPr>
        <w:t>8</w:t>
      </w:r>
      <w:r w:rsidRPr="009379D1">
        <w:rPr>
          <w:rStyle w:val="12"/>
          <w:color w:val="000000"/>
          <w:sz w:val="28"/>
        </w:rPr>
        <w:t>.0</w:t>
      </w:r>
      <w:r w:rsidRPr="009379D1">
        <w:rPr>
          <w:rStyle w:val="12"/>
          <w:color w:val="000000"/>
          <w:sz w:val="28"/>
          <w:vertAlign w:val="superscript"/>
        </w:rPr>
        <w:t>20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9379D1">
        <w:rPr>
          <w:rStyle w:val="12"/>
          <w:color w:val="000000"/>
          <w:sz w:val="28"/>
          <w:vertAlign w:val="superscript"/>
        </w:rPr>
        <w:t>24</w:t>
      </w:r>
      <w:r w:rsidRPr="009379D1">
        <w:rPr>
          <w:rStyle w:val="12"/>
          <w:color w:val="000000"/>
          <w:sz w:val="28"/>
        </w:rPr>
        <w:t>]</w:t>
      </w:r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пентакоза</w:t>
      </w:r>
      <w:proofErr w:type="spellEnd"/>
      <w:r w:rsidRPr="00B07069">
        <w:rPr>
          <w:rStyle w:val="12"/>
          <w:color w:val="000000"/>
          <w:sz w:val="28"/>
        </w:rPr>
        <w:t xml:space="preserve"> 10,14,16,22-тетраен)-6-спиро-2'-(5',6'-дигидро-2'Н-пиран)-12-у1 2,6-дидекокси-3-</w:t>
      </w:r>
      <w:r w:rsidR="009379D1"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-мети-4-0-(2,4,6-</w:t>
      </w:r>
      <w:r w:rsidR="009379D1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</w:rPr>
        <w:t>трид</w:t>
      </w:r>
      <w:r w:rsidR="009379D1">
        <w:rPr>
          <w:rStyle w:val="12"/>
          <w:color w:val="000000"/>
          <w:sz w:val="28"/>
        </w:rPr>
        <w:t>е</w:t>
      </w:r>
      <w:r w:rsidRPr="00B07069">
        <w:rPr>
          <w:rStyle w:val="12"/>
          <w:color w:val="000000"/>
          <w:sz w:val="28"/>
        </w:rPr>
        <w:t>окси-</w:t>
      </w:r>
      <w:r w:rsidR="009379D1">
        <w:rPr>
          <w:rStyle w:val="12"/>
          <w:color w:val="000000"/>
          <w:sz w:val="28"/>
        </w:rPr>
        <w:t>3</w:t>
      </w:r>
      <w:r w:rsidRPr="00B07069">
        <w:rPr>
          <w:rStyle w:val="12"/>
          <w:color w:val="000000"/>
          <w:sz w:val="28"/>
        </w:rPr>
        <w:t>-О-метил-4-метиламино-</w:t>
      </w:r>
      <w:r w:rsidR="009379D1"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 w:rsidR="009379D1"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 xml:space="preserve">- </w:t>
      </w:r>
      <w:proofErr w:type="spellStart"/>
      <w:r w:rsidRPr="00B07069">
        <w:rPr>
          <w:rStyle w:val="12"/>
          <w:color w:val="000000"/>
          <w:sz w:val="28"/>
        </w:rPr>
        <w:t>л</w:t>
      </w:r>
      <w:r w:rsidR="009379D1">
        <w:rPr>
          <w:rStyle w:val="12"/>
          <w:color w:val="000000"/>
          <w:sz w:val="28"/>
        </w:rPr>
        <w:t>и</w:t>
      </w:r>
      <w:r w:rsidRPr="00B07069">
        <w:rPr>
          <w:rStyle w:val="12"/>
          <w:color w:val="000000"/>
          <w:sz w:val="28"/>
        </w:rPr>
        <w:t>ксо-гексапиранозил</w:t>
      </w:r>
      <w:proofErr w:type="spellEnd"/>
      <w:r w:rsidRPr="00B07069">
        <w:rPr>
          <w:rStyle w:val="12"/>
          <w:color w:val="000000"/>
          <w:sz w:val="28"/>
        </w:rPr>
        <w:t>)-</w:t>
      </w:r>
      <w:r w:rsidR="009379D1" w:rsidRPr="009379D1">
        <w:rPr>
          <w:rStyle w:val="12"/>
          <w:color w:val="000000"/>
          <w:sz w:val="28"/>
        </w:rPr>
        <w:t xml:space="preserve"> </w:t>
      </w:r>
      <w:r w:rsidR="009379D1">
        <w:rPr>
          <w:rStyle w:val="12"/>
          <w:color w:val="000000"/>
          <w:sz w:val="28"/>
        </w:rPr>
        <w:t>α</w:t>
      </w:r>
      <w:r w:rsidR="009379D1" w:rsidRPr="00B07069">
        <w:rPr>
          <w:rStyle w:val="12"/>
          <w:color w:val="000000"/>
          <w:sz w:val="28"/>
        </w:rPr>
        <w:t>-</w:t>
      </w:r>
      <w:r w:rsidR="009379D1">
        <w:rPr>
          <w:rStyle w:val="12"/>
          <w:color w:val="000000"/>
          <w:sz w:val="28"/>
          <w:lang w:val="en-US"/>
        </w:rPr>
        <w:t>L</w:t>
      </w:r>
      <w:r w:rsidR="009379D1" w:rsidRPr="00B07069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</w:rPr>
        <w:t>-</w:t>
      </w:r>
      <w:r w:rsidR="009379D1">
        <w:rPr>
          <w:rStyle w:val="12"/>
          <w:color w:val="000000"/>
          <w:sz w:val="28"/>
        </w:rPr>
        <w:t xml:space="preserve"> </w:t>
      </w:r>
      <w:proofErr w:type="spellStart"/>
      <w:r w:rsidR="009379D1" w:rsidRPr="009379D1">
        <w:rPr>
          <w:rStyle w:val="12"/>
          <w:i/>
          <w:iCs/>
          <w:color w:val="000000"/>
          <w:sz w:val="28"/>
        </w:rPr>
        <w:t>арабино</w:t>
      </w:r>
      <w:r w:rsidRPr="00B07069">
        <w:rPr>
          <w:rStyle w:val="12"/>
          <w:color w:val="000000"/>
          <w:sz w:val="28"/>
        </w:rPr>
        <w:t>-гексапиранозид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</w:p>
    <w:p w14:paraId="4CBF4EBD" w14:textId="77777777" w:rsidR="00B07069" w:rsidRPr="00B07069" w:rsidRDefault="00B07069" w:rsidP="00B07069">
      <w:pPr>
        <w:pStyle w:val="ac"/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t>CAS</w:t>
      </w:r>
      <w:r w:rsidRPr="00B07069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  <w:lang w:val="en-US"/>
        </w:rPr>
        <w:t>RN</w:t>
      </w:r>
      <w:r w:rsidRPr="00B07069">
        <w:rPr>
          <w:rStyle w:val="12"/>
          <w:color w:val="000000"/>
          <w:sz w:val="28"/>
        </w:rPr>
        <w:t>: [155569-91-8], составляющие [137512-74-4] и [179607-18-2]</w:t>
      </w:r>
    </w:p>
    <w:p w14:paraId="4F2ECC9F" w14:textId="6C4B0EDA" w:rsidR="009E5E79" w:rsidRPr="009E5E79" w:rsidRDefault="009E5E79" w:rsidP="009E5E79">
      <w:pPr>
        <w:pStyle w:val="ac"/>
        <w:tabs>
          <w:tab w:val="left" w:pos="1008"/>
        </w:tabs>
        <w:ind w:firstLine="567"/>
        <w:jc w:val="both"/>
        <w:rPr>
          <w:sz w:val="28"/>
        </w:rPr>
      </w:pPr>
      <w:r w:rsidRPr="009E5E79">
        <w:rPr>
          <w:rStyle w:val="12"/>
          <w:color w:val="000000"/>
          <w:sz w:val="28"/>
          <w:lang w:val="en-US"/>
        </w:rPr>
        <w:t>ISO</w:t>
      </w:r>
      <w:r w:rsidRPr="009E5E79">
        <w:rPr>
          <w:rStyle w:val="12"/>
          <w:color w:val="000000"/>
          <w:sz w:val="28"/>
        </w:rPr>
        <w:t>:</w:t>
      </w:r>
      <w:r>
        <w:rPr>
          <w:rStyle w:val="12"/>
          <w:color w:val="000000"/>
          <w:sz w:val="28"/>
        </w:rPr>
        <w:t xml:space="preserve"> </w:t>
      </w:r>
      <w:proofErr w:type="spellStart"/>
      <w:r w:rsidRPr="009E5E79">
        <w:rPr>
          <w:rStyle w:val="12"/>
          <w:color w:val="000000"/>
          <w:sz w:val="28"/>
        </w:rPr>
        <w:t>люфенурон</w:t>
      </w:r>
      <w:proofErr w:type="spellEnd"/>
    </w:p>
    <w:p w14:paraId="516CBFEF" w14:textId="51BBF6D1" w:rsidR="009E5E79" w:rsidRPr="009E5E79" w:rsidRDefault="009E5E79" w:rsidP="009E5E79">
      <w:pPr>
        <w:pStyle w:val="ac"/>
        <w:ind w:firstLine="567"/>
        <w:jc w:val="both"/>
        <w:rPr>
          <w:sz w:val="28"/>
        </w:rPr>
      </w:pPr>
      <w:r w:rsidRPr="009E5E79">
        <w:rPr>
          <w:rStyle w:val="12"/>
          <w:color w:val="000000"/>
          <w:sz w:val="28"/>
          <w:lang w:val="en-US"/>
        </w:rPr>
        <w:t>IUPAC</w:t>
      </w:r>
      <w:r w:rsidRPr="009E5E79">
        <w:rPr>
          <w:rStyle w:val="12"/>
          <w:color w:val="000000"/>
          <w:sz w:val="28"/>
        </w:rPr>
        <w:t>: (</w:t>
      </w:r>
      <w:r w:rsidRPr="009E5E79">
        <w:rPr>
          <w:rStyle w:val="12"/>
          <w:color w:val="000000"/>
          <w:sz w:val="28"/>
          <w:lang w:val="en-US"/>
        </w:rPr>
        <w:t>RS</w:t>
      </w:r>
      <w:r w:rsidRPr="009E5E79">
        <w:rPr>
          <w:rStyle w:val="12"/>
          <w:color w:val="000000"/>
          <w:sz w:val="28"/>
        </w:rPr>
        <w:t>)-</w:t>
      </w:r>
      <w:r w:rsidRPr="009E5E79">
        <w:rPr>
          <w:rStyle w:val="12"/>
          <w:color w:val="000000"/>
          <w:sz w:val="28"/>
          <w:lang w:val="en-US"/>
        </w:rPr>
        <w:t>l</w:t>
      </w:r>
      <w:r w:rsidRPr="009E5E79">
        <w:rPr>
          <w:rStyle w:val="12"/>
          <w:color w:val="000000"/>
          <w:sz w:val="28"/>
        </w:rPr>
        <w:t>-</w:t>
      </w:r>
      <w:r w:rsidRPr="00B07069">
        <w:rPr>
          <w:rStyle w:val="12"/>
          <w:color w:val="000000"/>
          <w:sz w:val="28"/>
        </w:rPr>
        <w:t>[</w:t>
      </w:r>
      <w:r w:rsidRPr="009E5E79">
        <w:rPr>
          <w:rStyle w:val="12"/>
          <w:color w:val="000000"/>
          <w:sz w:val="28"/>
        </w:rPr>
        <w:t>2,5-дихлор-4-(1,1,2,3,3,3,-гексафторпро</w:t>
      </w:r>
      <w:r>
        <w:rPr>
          <w:rStyle w:val="12"/>
          <w:color w:val="000000"/>
          <w:sz w:val="28"/>
        </w:rPr>
        <w:t>п</w:t>
      </w:r>
      <w:r w:rsidRPr="009E5E79">
        <w:rPr>
          <w:rStyle w:val="12"/>
          <w:color w:val="000000"/>
          <w:sz w:val="28"/>
        </w:rPr>
        <w:t>окси)-фенил]-3-(2,6-дифторбензоил)-мочевина.</w:t>
      </w:r>
    </w:p>
    <w:p w14:paraId="6F802CE4" w14:textId="50750282" w:rsidR="009E5E79" w:rsidRPr="009E5E79" w:rsidRDefault="009E5E79" w:rsidP="00042BC1">
      <w:pPr>
        <w:pStyle w:val="ac"/>
        <w:tabs>
          <w:tab w:val="left" w:pos="1008"/>
        </w:tabs>
        <w:ind w:firstLine="567"/>
        <w:jc w:val="both"/>
        <w:rPr>
          <w:sz w:val="28"/>
        </w:rPr>
      </w:pPr>
      <w:r w:rsidRPr="009E5E79">
        <w:rPr>
          <w:rStyle w:val="12"/>
          <w:color w:val="000000"/>
          <w:sz w:val="28"/>
          <w:lang w:val="en-US"/>
        </w:rPr>
        <w:t>CA</w:t>
      </w:r>
      <w:r w:rsidRPr="009E5E79">
        <w:rPr>
          <w:rStyle w:val="12"/>
          <w:color w:val="000000"/>
          <w:sz w:val="28"/>
        </w:rPr>
        <w:t>:</w:t>
      </w:r>
      <w:r>
        <w:rPr>
          <w:rStyle w:val="12"/>
          <w:color w:val="000000"/>
          <w:sz w:val="28"/>
        </w:rPr>
        <w:t xml:space="preserve"> </w:t>
      </w:r>
      <w:r w:rsidR="00042BC1">
        <w:rPr>
          <w:rStyle w:val="12"/>
          <w:color w:val="000000"/>
          <w:sz w:val="28"/>
          <w:lang w:val="en-US"/>
        </w:rPr>
        <w:t>N</w:t>
      </w:r>
      <w:r w:rsidR="00042BC1" w:rsidRPr="00042BC1">
        <w:rPr>
          <w:rStyle w:val="12"/>
          <w:color w:val="000000"/>
          <w:sz w:val="28"/>
        </w:rPr>
        <w:t>-</w:t>
      </w:r>
      <w:r w:rsidR="00042BC1" w:rsidRPr="00B07069">
        <w:rPr>
          <w:rStyle w:val="12"/>
          <w:color w:val="000000"/>
          <w:sz w:val="28"/>
        </w:rPr>
        <w:t>[ [ [</w:t>
      </w:r>
      <w:r w:rsidRPr="009E5E79">
        <w:rPr>
          <w:rStyle w:val="12"/>
          <w:color w:val="000000"/>
          <w:sz w:val="28"/>
        </w:rPr>
        <w:t>2,5-дихлор-4-(1,1,2,3,3,3,-гексаф</w:t>
      </w:r>
      <w:r w:rsidR="00042BC1">
        <w:rPr>
          <w:rStyle w:val="12"/>
          <w:color w:val="000000"/>
          <w:sz w:val="28"/>
        </w:rPr>
        <w:t>т</w:t>
      </w:r>
      <w:r w:rsidRPr="009E5E79">
        <w:rPr>
          <w:rStyle w:val="12"/>
          <w:color w:val="000000"/>
          <w:sz w:val="28"/>
        </w:rPr>
        <w:t>орпроп</w:t>
      </w:r>
      <w:r w:rsidR="00042BC1">
        <w:rPr>
          <w:rStyle w:val="12"/>
          <w:color w:val="000000"/>
          <w:sz w:val="28"/>
        </w:rPr>
        <w:t>о</w:t>
      </w:r>
      <w:r w:rsidRPr="009E5E79">
        <w:rPr>
          <w:rStyle w:val="12"/>
          <w:color w:val="000000"/>
          <w:sz w:val="28"/>
        </w:rPr>
        <w:t>кси)-фенил]</w:t>
      </w:r>
      <w:r w:rsidR="00042BC1">
        <w:rPr>
          <w:rStyle w:val="12"/>
          <w:color w:val="000000"/>
          <w:sz w:val="28"/>
        </w:rPr>
        <w:t xml:space="preserve"> </w:t>
      </w:r>
      <w:proofErr w:type="spellStart"/>
      <w:r w:rsidRPr="009E5E79">
        <w:rPr>
          <w:rStyle w:val="12"/>
          <w:color w:val="000000"/>
          <w:sz w:val="28"/>
        </w:rPr>
        <w:t>амино</w:t>
      </w:r>
      <w:proofErr w:type="spellEnd"/>
      <w:r w:rsidRPr="009E5E79">
        <w:rPr>
          <w:rStyle w:val="12"/>
          <w:color w:val="000000"/>
          <w:sz w:val="28"/>
        </w:rPr>
        <w:t>] карбонил-2,6-дифторбензамид.</w:t>
      </w:r>
    </w:p>
    <w:p w14:paraId="23471174" w14:textId="77777777" w:rsidR="009E5E79" w:rsidRPr="009E5E79" w:rsidRDefault="009E5E79" w:rsidP="009E5E79">
      <w:pPr>
        <w:pStyle w:val="ac"/>
        <w:ind w:firstLine="567"/>
        <w:jc w:val="both"/>
        <w:rPr>
          <w:sz w:val="28"/>
        </w:rPr>
      </w:pPr>
      <w:r w:rsidRPr="009E5E79">
        <w:rPr>
          <w:rStyle w:val="12"/>
          <w:color w:val="000000"/>
          <w:sz w:val="28"/>
          <w:lang w:val="en-US"/>
        </w:rPr>
        <w:lastRenderedPageBreak/>
        <w:t>CAS</w:t>
      </w:r>
      <w:r w:rsidRPr="00042BC1">
        <w:rPr>
          <w:rStyle w:val="12"/>
          <w:color w:val="000000"/>
          <w:sz w:val="28"/>
        </w:rPr>
        <w:t xml:space="preserve"> </w:t>
      </w:r>
      <w:r w:rsidRPr="009E5E79">
        <w:rPr>
          <w:rStyle w:val="12"/>
          <w:color w:val="000000"/>
          <w:sz w:val="28"/>
        </w:rPr>
        <w:t>№- 103055-07-8.</w:t>
      </w:r>
    </w:p>
    <w:p w14:paraId="787554E5" w14:textId="77777777" w:rsidR="009E5E79" w:rsidRPr="009E5E79" w:rsidRDefault="009E5E79" w:rsidP="009E5E79">
      <w:pPr>
        <w:pStyle w:val="ac"/>
        <w:ind w:firstLine="567"/>
        <w:jc w:val="both"/>
        <w:rPr>
          <w:sz w:val="28"/>
        </w:rPr>
      </w:pPr>
      <w:r w:rsidRPr="009E5E79">
        <w:rPr>
          <w:rStyle w:val="12"/>
          <w:color w:val="000000"/>
          <w:sz w:val="28"/>
        </w:rPr>
        <w:t xml:space="preserve">Химический класс - </w:t>
      </w:r>
      <w:proofErr w:type="spellStart"/>
      <w:r w:rsidRPr="009E5E79">
        <w:rPr>
          <w:rStyle w:val="12"/>
          <w:color w:val="000000"/>
          <w:sz w:val="28"/>
        </w:rPr>
        <w:t>бензамиды</w:t>
      </w:r>
      <w:proofErr w:type="spellEnd"/>
    </w:p>
    <w:p w14:paraId="3B8AEFB3" w14:textId="4846D984" w:rsidR="003F1D79" w:rsidRPr="005F41FA" w:rsidRDefault="009E5E79" w:rsidP="009E5E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3F1D79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4. Химический класс </w:t>
      </w:r>
      <w:r w:rsidR="00D4459F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действующ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их</w:t>
      </w:r>
      <w:r w:rsid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D4459F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веществ</w:t>
      </w:r>
      <w:r w:rsidR="00BC12F2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: </w:t>
      </w:r>
    </w:p>
    <w:p w14:paraId="500A12E7" w14:textId="77777777" w:rsidR="009E5E79" w:rsidRPr="009E5E79" w:rsidRDefault="009E5E79" w:rsidP="009E5E79">
      <w:pPr>
        <w:pStyle w:val="Default"/>
        <w:spacing w:line="360" w:lineRule="auto"/>
        <w:ind w:firstLine="567"/>
        <w:jc w:val="both"/>
        <w:rPr>
          <w:sz w:val="28"/>
          <w:szCs w:val="23"/>
        </w:rPr>
      </w:pPr>
      <w:proofErr w:type="spellStart"/>
      <w:r w:rsidRPr="009E5E79">
        <w:rPr>
          <w:sz w:val="28"/>
          <w:szCs w:val="23"/>
        </w:rPr>
        <w:t>Люфенурон</w:t>
      </w:r>
      <w:proofErr w:type="spellEnd"/>
      <w:r w:rsidRPr="009E5E79">
        <w:rPr>
          <w:sz w:val="28"/>
          <w:szCs w:val="23"/>
        </w:rPr>
        <w:t xml:space="preserve"> – </w:t>
      </w:r>
      <w:proofErr w:type="spellStart"/>
      <w:r w:rsidRPr="009E5E79">
        <w:rPr>
          <w:sz w:val="28"/>
          <w:szCs w:val="23"/>
        </w:rPr>
        <w:t>бензамиды</w:t>
      </w:r>
      <w:proofErr w:type="spellEnd"/>
      <w:r w:rsidRPr="009E5E79">
        <w:rPr>
          <w:sz w:val="28"/>
          <w:szCs w:val="23"/>
        </w:rPr>
        <w:t xml:space="preserve">, ингибитор </w:t>
      </w:r>
      <w:proofErr w:type="spellStart"/>
      <w:r w:rsidRPr="009E5E79">
        <w:rPr>
          <w:sz w:val="28"/>
          <w:szCs w:val="23"/>
        </w:rPr>
        <w:t>ситеза</w:t>
      </w:r>
      <w:proofErr w:type="spellEnd"/>
      <w:r w:rsidRPr="009E5E79">
        <w:rPr>
          <w:sz w:val="28"/>
          <w:szCs w:val="23"/>
        </w:rPr>
        <w:t xml:space="preserve"> хитина (ИСХ) </w:t>
      </w:r>
    </w:p>
    <w:p w14:paraId="4921AD92" w14:textId="77777777" w:rsidR="009E5E79" w:rsidRPr="009E5E79" w:rsidRDefault="009E5E79" w:rsidP="009E5E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3"/>
        </w:rPr>
      </w:pPr>
      <w:proofErr w:type="spellStart"/>
      <w:r w:rsidRPr="009E5E79">
        <w:rPr>
          <w:rFonts w:ascii="Times New Roman" w:hAnsi="Times New Roman" w:cs="Times New Roman"/>
          <w:sz w:val="28"/>
          <w:szCs w:val="23"/>
        </w:rPr>
        <w:t>Эмамектин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бензоат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–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Авермектины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(микробиологические токсины, продуцируемые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Streptomyces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avermitilis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и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Streptomyces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 </w:t>
      </w:r>
      <w:proofErr w:type="spellStart"/>
      <w:r w:rsidRPr="009E5E79">
        <w:rPr>
          <w:rFonts w:ascii="Times New Roman" w:hAnsi="Times New Roman" w:cs="Times New Roman"/>
          <w:sz w:val="28"/>
          <w:szCs w:val="23"/>
        </w:rPr>
        <w:t>hygroscopicus</w:t>
      </w:r>
      <w:proofErr w:type="spellEnd"/>
      <w:r w:rsidRPr="009E5E79">
        <w:rPr>
          <w:rFonts w:ascii="Times New Roman" w:hAnsi="Times New Roman" w:cs="Times New Roman"/>
          <w:sz w:val="28"/>
          <w:szCs w:val="23"/>
        </w:rPr>
        <w:t xml:space="preserve">) </w:t>
      </w:r>
    </w:p>
    <w:p w14:paraId="0009F4ED" w14:textId="086131AD" w:rsidR="003F1D79" w:rsidRPr="00042BC1" w:rsidRDefault="003F1D79" w:rsidP="00042BC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Концентрация </w:t>
      </w:r>
      <w:r w:rsidR="003C0999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действующ</w:t>
      </w:r>
      <w:r w:rsidR="00042BC1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их</w:t>
      </w:r>
      <w:r w:rsidR="003C0999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веществ</w:t>
      </w:r>
      <w:r w:rsidR="005F41FA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(г/</w:t>
      </w:r>
      <w:r w:rsidR="00042BC1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кг</w:t>
      </w:r>
      <w:r w:rsidR="005F41FA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  <w:r w:rsidR="00BC12F2" w:rsidRPr="00042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14:paraId="0BE40646" w14:textId="77777777" w:rsidR="00042BC1" w:rsidRPr="00042BC1" w:rsidRDefault="00042BC1" w:rsidP="00042BC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3"/>
        </w:rPr>
      </w:pPr>
      <w:r w:rsidRPr="00042BC1">
        <w:rPr>
          <w:rFonts w:ascii="Times New Roman" w:hAnsi="Times New Roman" w:cs="Times New Roman"/>
          <w:sz w:val="28"/>
          <w:szCs w:val="23"/>
        </w:rPr>
        <w:t xml:space="preserve">400 г/кг + 50 г/кг </w:t>
      </w:r>
    </w:p>
    <w:p w14:paraId="12B3D1D6" w14:textId="0AD797B7" w:rsidR="003F1D79" w:rsidRPr="005F41FA" w:rsidRDefault="003F1D79" w:rsidP="005F41F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BC12F2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BC12F2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Препаративная</w:t>
      </w:r>
      <w:proofErr w:type="spellEnd"/>
      <w:r w:rsidR="00BC12F2" w:rsidRPr="005F41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форма:</w:t>
      </w:r>
    </w:p>
    <w:p w14:paraId="7FE086E8" w14:textId="77777777" w:rsidR="00042BC1" w:rsidRPr="00042BC1" w:rsidRDefault="00042BC1" w:rsidP="00042BC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3"/>
        </w:rPr>
      </w:pPr>
      <w:r w:rsidRPr="00042BC1">
        <w:rPr>
          <w:rFonts w:ascii="Times New Roman" w:hAnsi="Times New Roman" w:cs="Times New Roman"/>
          <w:sz w:val="28"/>
          <w:szCs w:val="23"/>
        </w:rPr>
        <w:t xml:space="preserve">Водно-диспергируемые гранулы (ВДГ). </w:t>
      </w:r>
    </w:p>
    <w:p w14:paraId="17527D11" w14:textId="757E0DB3" w:rsidR="007554F1" w:rsidRPr="00AA3DED" w:rsidRDefault="003F1D79" w:rsidP="00AA3D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A3D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Государственная регистрация</w:t>
      </w:r>
      <w:r w:rsidR="00BC12F2" w:rsidRPr="00AA3D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14:paraId="2A2F309D" w14:textId="77777777" w:rsidR="00042BC1" w:rsidRPr="00042BC1" w:rsidRDefault="00042BC1" w:rsidP="00042BC1">
      <w:pPr>
        <w:pStyle w:val="ac"/>
        <w:ind w:firstLine="567"/>
        <w:jc w:val="both"/>
        <w:rPr>
          <w:sz w:val="28"/>
        </w:rPr>
      </w:pPr>
      <w:bookmarkStart w:id="107" w:name="_Toc514173464"/>
      <w:bookmarkStart w:id="108" w:name="_Toc524340261"/>
      <w:bookmarkStart w:id="109" w:name="_Toc535397785"/>
      <w:bookmarkStart w:id="110" w:name="_Toc536568095"/>
      <w:bookmarkStart w:id="111" w:name="_Toc2704417"/>
      <w:bookmarkStart w:id="112" w:name="_Toc2799324"/>
      <w:bookmarkStart w:id="113" w:name="_Toc12876745"/>
      <w:bookmarkStart w:id="114" w:name="_Toc17124479"/>
      <w:bookmarkStart w:id="115" w:name="_Toc18431111"/>
      <w:bookmarkStart w:id="116" w:name="_Toc22724617"/>
      <w:bookmarkStart w:id="117" w:name="_Toc35815180"/>
      <w:bookmarkStart w:id="118" w:name="_Toc36485660"/>
      <w:bookmarkStart w:id="119" w:name="_Toc36572763"/>
      <w:bookmarkStart w:id="120" w:name="_Toc36658124"/>
      <w:bookmarkStart w:id="121" w:name="_Toc36728356"/>
      <w:bookmarkStart w:id="122" w:name="_Toc37066559"/>
      <w:bookmarkStart w:id="123" w:name="_Toc46701767"/>
      <w:bookmarkStart w:id="124" w:name="_Toc69293864"/>
      <w:bookmarkStart w:id="125" w:name="_Toc71899528"/>
      <w:bookmarkStart w:id="126" w:name="_Toc72333447"/>
      <w:bookmarkStart w:id="127" w:name="_Toc84337336"/>
      <w:bookmarkStart w:id="128" w:name="_Toc85550151"/>
      <w:bookmarkStart w:id="129" w:name="_Toc86323499"/>
      <w:bookmarkStart w:id="130" w:name="_Toc88058484"/>
      <w:bookmarkStart w:id="131" w:name="_Toc89175748"/>
      <w:bookmarkStart w:id="132" w:name="_Toc89261501"/>
      <w:bookmarkStart w:id="133" w:name="_Toc92791521"/>
      <w:bookmarkStart w:id="134" w:name="_Toc93322559"/>
      <w:bookmarkStart w:id="135" w:name="_Toc95828154"/>
      <w:bookmarkStart w:id="136" w:name="_Toc98316359"/>
      <w:bookmarkStart w:id="137" w:name="_Toc100072083"/>
      <w:bookmarkStart w:id="138" w:name="_Toc109750139"/>
      <w:bookmarkStart w:id="139" w:name="_Toc112743810"/>
      <w:bookmarkStart w:id="140" w:name="_Toc112766129"/>
      <w:bookmarkStart w:id="141" w:name="_Toc114734033"/>
      <w:bookmarkStart w:id="142" w:name="_Toc116465281"/>
      <w:bookmarkStart w:id="143" w:name="_Toc118192023"/>
      <w:bookmarkStart w:id="144" w:name="_Toc124253107"/>
      <w:bookmarkStart w:id="145" w:name="_Toc124344639"/>
      <w:bookmarkStart w:id="146" w:name="_Toc124780546"/>
      <w:r w:rsidRPr="00042BC1">
        <w:rPr>
          <w:rStyle w:val="12"/>
          <w:color w:val="000000"/>
          <w:sz w:val="28"/>
        </w:rPr>
        <w:t xml:space="preserve">Препарат </w:t>
      </w:r>
      <w:proofErr w:type="spellStart"/>
      <w:r w:rsidRPr="00042BC1">
        <w:rPr>
          <w:rStyle w:val="12"/>
          <w:color w:val="000000"/>
          <w:sz w:val="28"/>
        </w:rPr>
        <w:t>Эмаферон</w:t>
      </w:r>
      <w:proofErr w:type="spellEnd"/>
      <w:r w:rsidRPr="00042BC1">
        <w:rPr>
          <w:rStyle w:val="12"/>
          <w:color w:val="000000"/>
          <w:sz w:val="28"/>
        </w:rPr>
        <w:t xml:space="preserve">, ВДГ (400 г/кг </w:t>
      </w:r>
      <w:proofErr w:type="spellStart"/>
      <w:r w:rsidRPr="00042BC1">
        <w:rPr>
          <w:rStyle w:val="12"/>
          <w:color w:val="000000"/>
          <w:sz w:val="28"/>
        </w:rPr>
        <w:t>люфенурона</w:t>
      </w:r>
      <w:proofErr w:type="spellEnd"/>
      <w:r w:rsidRPr="00042BC1">
        <w:rPr>
          <w:rStyle w:val="12"/>
          <w:color w:val="000000"/>
          <w:sz w:val="28"/>
        </w:rPr>
        <w:t xml:space="preserve"> + 50 г/кг </w:t>
      </w:r>
      <w:proofErr w:type="spellStart"/>
      <w:r w:rsidRPr="00042BC1">
        <w:rPr>
          <w:rStyle w:val="12"/>
          <w:color w:val="000000"/>
          <w:sz w:val="28"/>
        </w:rPr>
        <w:t>эмамектин</w:t>
      </w:r>
      <w:proofErr w:type="spellEnd"/>
      <w:r w:rsidRPr="00042BC1">
        <w:rPr>
          <w:rStyle w:val="12"/>
          <w:color w:val="000000"/>
          <w:sz w:val="28"/>
        </w:rPr>
        <w:t xml:space="preserve"> </w:t>
      </w:r>
      <w:proofErr w:type="spellStart"/>
      <w:r w:rsidRPr="00042BC1">
        <w:rPr>
          <w:rStyle w:val="12"/>
          <w:color w:val="000000"/>
          <w:sz w:val="28"/>
        </w:rPr>
        <w:t>бензоата</w:t>
      </w:r>
      <w:proofErr w:type="spellEnd"/>
      <w:r w:rsidRPr="00042BC1">
        <w:rPr>
          <w:rStyle w:val="12"/>
          <w:color w:val="000000"/>
          <w:sz w:val="28"/>
        </w:rPr>
        <w:t xml:space="preserve">), </w:t>
      </w:r>
      <w:proofErr w:type="spellStart"/>
      <w:r w:rsidRPr="00042BC1">
        <w:rPr>
          <w:rStyle w:val="12"/>
          <w:color w:val="000000"/>
          <w:sz w:val="28"/>
        </w:rPr>
        <w:t>регистрант</w:t>
      </w:r>
      <w:proofErr w:type="spellEnd"/>
      <w:r w:rsidRPr="00042BC1">
        <w:rPr>
          <w:rStyle w:val="12"/>
          <w:color w:val="000000"/>
          <w:sz w:val="28"/>
        </w:rPr>
        <w:t xml:space="preserve"> ООО «Агрохим-</w:t>
      </w:r>
      <w:r w:rsidRPr="00042BC1">
        <w:rPr>
          <w:rStyle w:val="12"/>
          <w:color w:val="000000"/>
          <w:sz w:val="28"/>
          <w:lang w:val="en-US"/>
        </w:rPr>
        <w:t>XXI</w:t>
      </w:r>
      <w:r w:rsidRPr="00042BC1">
        <w:rPr>
          <w:rStyle w:val="12"/>
          <w:color w:val="000000"/>
          <w:sz w:val="28"/>
        </w:rPr>
        <w:t>», рекомендуется к применению в условиях сельского хозяйства в качестве несистемного инсектицида кишечно-контактного действия на следующих культурах:</w:t>
      </w:r>
    </w:p>
    <w:p w14:paraId="6F68C209" w14:textId="77777777" w:rsidR="00042BC1" w:rsidRPr="00042BC1" w:rsidRDefault="00042BC1" w:rsidP="00042BC1">
      <w:pPr>
        <w:pStyle w:val="ac"/>
        <w:numPr>
          <w:ilvl w:val="0"/>
          <w:numId w:val="5"/>
        </w:numPr>
        <w:tabs>
          <w:tab w:val="left" w:pos="773"/>
        </w:tabs>
        <w:ind w:firstLine="567"/>
        <w:jc w:val="both"/>
        <w:rPr>
          <w:sz w:val="28"/>
        </w:rPr>
      </w:pPr>
      <w:r w:rsidRPr="00042BC1">
        <w:rPr>
          <w:rStyle w:val="12"/>
          <w:color w:val="000000"/>
          <w:sz w:val="28"/>
        </w:rPr>
        <w:t xml:space="preserve">виноград против листовертки, клещей, </w:t>
      </w:r>
      <w:proofErr w:type="spellStart"/>
      <w:r w:rsidRPr="00042BC1">
        <w:rPr>
          <w:rStyle w:val="12"/>
          <w:color w:val="000000"/>
          <w:sz w:val="28"/>
        </w:rPr>
        <w:t>трипсы</w:t>
      </w:r>
      <w:proofErr w:type="spellEnd"/>
      <w:r w:rsidRPr="00042BC1">
        <w:rPr>
          <w:rStyle w:val="12"/>
          <w:color w:val="000000"/>
          <w:sz w:val="28"/>
        </w:rPr>
        <w:t xml:space="preserve"> с нормой расхода препарата 0.2-0.3 кг/га, 3-х-кратное наземное опрыскивание в период вегетации, расход рабочей жидкости - 600-1000 л/га, срок ожидания - 10 дней;</w:t>
      </w:r>
    </w:p>
    <w:p w14:paraId="20E8CCA8" w14:textId="77777777" w:rsidR="00042BC1" w:rsidRPr="00042BC1" w:rsidRDefault="00042BC1" w:rsidP="00042BC1">
      <w:pPr>
        <w:pStyle w:val="ac"/>
        <w:numPr>
          <w:ilvl w:val="0"/>
          <w:numId w:val="5"/>
        </w:numPr>
        <w:tabs>
          <w:tab w:val="left" w:pos="773"/>
        </w:tabs>
        <w:ind w:firstLine="567"/>
        <w:jc w:val="both"/>
        <w:rPr>
          <w:sz w:val="28"/>
        </w:rPr>
      </w:pPr>
      <w:r w:rsidRPr="00042BC1">
        <w:rPr>
          <w:rStyle w:val="12"/>
          <w:color w:val="000000"/>
          <w:sz w:val="28"/>
        </w:rPr>
        <w:t>яблоня, груша, айва против яблонной плодожорки с нормой расхода препарата 0.2-0.3 кг/га, 3-х-кратное наземное опрыскивание в период вегетации, расход рабочей жидкости - 800-1000 л/га, срок ожидания - 10 дней;</w:t>
      </w:r>
    </w:p>
    <w:p w14:paraId="020247D5" w14:textId="4D0CCB11" w:rsidR="00042BC1" w:rsidRPr="00042BC1" w:rsidRDefault="00042BC1" w:rsidP="00042BC1">
      <w:pPr>
        <w:pStyle w:val="ac"/>
        <w:ind w:firstLine="567"/>
        <w:jc w:val="both"/>
        <w:rPr>
          <w:sz w:val="28"/>
        </w:rPr>
      </w:pPr>
      <w:r w:rsidRPr="00042BC1">
        <w:rPr>
          <w:rStyle w:val="12"/>
          <w:color w:val="000000"/>
          <w:sz w:val="28"/>
        </w:rPr>
        <w:t xml:space="preserve">Препарат </w:t>
      </w:r>
      <w:proofErr w:type="spellStart"/>
      <w:r w:rsidRPr="00042BC1">
        <w:rPr>
          <w:rStyle w:val="12"/>
          <w:color w:val="000000"/>
          <w:sz w:val="28"/>
        </w:rPr>
        <w:t>Эмаферон</w:t>
      </w:r>
      <w:proofErr w:type="spellEnd"/>
      <w:r w:rsidRPr="00042BC1">
        <w:rPr>
          <w:rStyle w:val="12"/>
          <w:color w:val="000000"/>
          <w:sz w:val="28"/>
        </w:rPr>
        <w:t>, ВДГ (400</w:t>
      </w:r>
      <w:r w:rsidR="004A5B28">
        <w:rPr>
          <w:rStyle w:val="12"/>
          <w:color w:val="000000"/>
          <w:sz w:val="28"/>
        </w:rPr>
        <w:t xml:space="preserve"> </w:t>
      </w:r>
      <w:r w:rsidRPr="00042BC1">
        <w:rPr>
          <w:rStyle w:val="12"/>
          <w:color w:val="000000"/>
          <w:sz w:val="28"/>
        </w:rPr>
        <w:t>+</w:t>
      </w:r>
      <w:r w:rsidR="004A5B28">
        <w:rPr>
          <w:rStyle w:val="12"/>
          <w:color w:val="000000"/>
          <w:sz w:val="28"/>
        </w:rPr>
        <w:t xml:space="preserve"> </w:t>
      </w:r>
      <w:r w:rsidRPr="00042BC1">
        <w:rPr>
          <w:rStyle w:val="12"/>
          <w:color w:val="000000"/>
          <w:sz w:val="28"/>
        </w:rPr>
        <w:t>50 г/кг) представлен в Россию для регистрации впервые.</w:t>
      </w:r>
    </w:p>
    <w:p w14:paraId="34674437" w14:textId="77777777" w:rsidR="003C0999" w:rsidRPr="002E21F7" w:rsidRDefault="003C0999" w:rsidP="003C09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23700B3B" w14:textId="77777777" w:rsidR="003F1D79" w:rsidRPr="002E21F7" w:rsidRDefault="003F1D79" w:rsidP="00EE3F9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bookmarkStart w:id="147" w:name="_Toc187326279"/>
      <w:r w:rsidRPr="00E4243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2.2. Сведения по оценке биологической эффективности, безопасности и свойствам пестицида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C6B9C6B" w14:textId="77777777" w:rsidR="003F1D79" w:rsidRPr="004C5ED5" w:rsidRDefault="003F1D79" w:rsidP="004C5ED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C5E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1. Спектр действия: </w:t>
      </w:r>
    </w:p>
    <w:p w14:paraId="522EE3C4" w14:textId="63D919B9" w:rsidR="005C0083" w:rsidRPr="005C0083" w:rsidRDefault="00DE4B4C" w:rsidP="005C0083">
      <w:pPr>
        <w:pStyle w:val="ac"/>
        <w:ind w:firstLine="567"/>
        <w:jc w:val="both"/>
        <w:rPr>
          <w:sz w:val="28"/>
          <w:szCs w:val="24"/>
        </w:rPr>
      </w:pPr>
      <w:r>
        <w:rPr>
          <w:rStyle w:val="12"/>
          <w:color w:val="000000"/>
          <w:sz w:val="28"/>
        </w:rPr>
        <w:t>Инсектицид</w:t>
      </w:r>
      <w:r w:rsidR="00E42436">
        <w:rPr>
          <w:rStyle w:val="12"/>
          <w:color w:val="000000"/>
          <w:sz w:val="28"/>
        </w:rPr>
        <w:t xml:space="preserve"> и акарицид</w:t>
      </w:r>
    </w:p>
    <w:p w14:paraId="1D029B7E" w14:textId="74B4F7B0" w:rsidR="00C100E2" w:rsidRPr="004C5ED5" w:rsidRDefault="00C100E2" w:rsidP="004C5ED5">
      <w:pPr>
        <w:pStyle w:val="ac"/>
        <w:tabs>
          <w:tab w:val="left" w:pos="333"/>
        </w:tabs>
        <w:ind w:firstLine="567"/>
        <w:jc w:val="both"/>
        <w:rPr>
          <w:rStyle w:val="12"/>
          <w:b/>
          <w:bCs/>
          <w:color w:val="auto"/>
          <w:sz w:val="28"/>
        </w:rPr>
      </w:pPr>
      <w:r w:rsidRPr="004C5ED5">
        <w:rPr>
          <w:rStyle w:val="12"/>
          <w:b/>
          <w:bCs/>
          <w:color w:val="auto"/>
          <w:sz w:val="28"/>
        </w:rPr>
        <w:lastRenderedPageBreak/>
        <w:t>2.Сфера применения:</w:t>
      </w:r>
    </w:p>
    <w:p w14:paraId="2B80D7FA" w14:textId="77777777" w:rsidR="00E42436" w:rsidRPr="004A5B28" w:rsidRDefault="00E42436" w:rsidP="00E42436">
      <w:pPr>
        <w:pStyle w:val="ac"/>
        <w:tabs>
          <w:tab w:val="left" w:pos="1022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Культура: виноград;</w:t>
      </w:r>
    </w:p>
    <w:p w14:paraId="08EA56E8" w14:textId="77777777" w:rsidR="00E42436" w:rsidRPr="004A5B28" w:rsidRDefault="00E42436" w:rsidP="00E42436">
      <w:pPr>
        <w:pStyle w:val="ac"/>
        <w:tabs>
          <w:tab w:val="left" w:pos="1022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Вредные объекты:</w:t>
      </w:r>
    </w:p>
    <w:p w14:paraId="3D9595BC" w14:textId="3A9FA84D" w:rsidR="00E42436" w:rsidRPr="004A5B28" w:rsidRDefault="00E42436" w:rsidP="00E42436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Клещи, вредящие на винограде: виноградный войлочный клещ (</w:t>
      </w:r>
      <w:proofErr w:type="spellStart"/>
      <w:r w:rsidRPr="004A5B28">
        <w:rPr>
          <w:rStyle w:val="12"/>
          <w:color w:val="auto"/>
          <w:sz w:val="28"/>
          <w:lang w:val="en-US"/>
        </w:rPr>
        <w:t>Eriophyes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vitis</w:t>
      </w:r>
      <w:proofErr w:type="spellEnd"/>
      <w:r w:rsidRPr="004A5B28">
        <w:rPr>
          <w:rStyle w:val="12"/>
          <w:color w:val="auto"/>
          <w:sz w:val="28"/>
        </w:rPr>
        <w:t xml:space="preserve">); паутинные клещи (сем. </w:t>
      </w:r>
      <w:proofErr w:type="spellStart"/>
      <w:r w:rsidRPr="004A5B28">
        <w:rPr>
          <w:rStyle w:val="12"/>
          <w:color w:val="auto"/>
          <w:sz w:val="28"/>
          <w:lang w:val="en-US"/>
        </w:rPr>
        <w:t>Tetranychidae</w:t>
      </w:r>
      <w:proofErr w:type="spellEnd"/>
      <w:r w:rsidRPr="004A5B28">
        <w:rPr>
          <w:rStyle w:val="12"/>
          <w:color w:val="auto"/>
          <w:sz w:val="28"/>
        </w:rPr>
        <w:t>), включая садового паутинного клеща (</w:t>
      </w:r>
      <w:proofErr w:type="spellStart"/>
      <w:r w:rsidRPr="004A5B28">
        <w:rPr>
          <w:rStyle w:val="12"/>
          <w:color w:val="auto"/>
          <w:sz w:val="28"/>
          <w:lang w:val="en-US"/>
        </w:rPr>
        <w:t>Schizotetranychus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pruni</w:t>
      </w:r>
      <w:proofErr w:type="spellEnd"/>
      <w:r w:rsidRPr="004A5B28">
        <w:rPr>
          <w:rStyle w:val="12"/>
          <w:color w:val="auto"/>
          <w:sz w:val="28"/>
        </w:rPr>
        <w:t xml:space="preserve">); Листовёртки, вредящие на винограде (сем. </w:t>
      </w:r>
      <w:proofErr w:type="spellStart"/>
      <w:r w:rsidRPr="004A5B28">
        <w:rPr>
          <w:rStyle w:val="12"/>
          <w:color w:val="auto"/>
          <w:sz w:val="28"/>
          <w:lang w:val="en-US"/>
        </w:rPr>
        <w:t>Tortricidae</w:t>
      </w:r>
      <w:proofErr w:type="spellEnd"/>
      <w:r w:rsidRPr="004A5B28">
        <w:rPr>
          <w:rStyle w:val="12"/>
          <w:color w:val="auto"/>
          <w:sz w:val="28"/>
        </w:rPr>
        <w:t>), включая гроздевую (</w:t>
      </w:r>
      <w:proofErr w:type="spellStart"/>
      <w:r w:rsidRPr="004A5B28">
        <w:rPr>
          <w:rStyle w:val="12"/>
          <w:color w:val="auto"/>
          <w:sz w:val="28"/>
          <w:lang w:val="en-US"/>
        </w:rPr>
        <w:t>Lobesia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botrana</w:t>
      </w:r>
      <w:proofErr w:type="spellEnd"/>
      <w:r w:rsidRPr="004A5B28">
        <w:rPr>
          <w:rStyle w:val="12"/>
          <w:color w:val="auto"/>
          <w:sz w:val="28"/>
        </w:rPr>
        <w:t>) и двулетнюю (</w:t>
      </w:r>
      <w:proofErr w:type="spellStart"/>
      <w:r w:rsidRPr="004A5B28">
        <w:rPr>
          <w:rStyle w:val="12"/>
          <w:color w:val="auto"/>
          <w:sz w:val="28"/>
          <w:lang w:val="en-US"/>
        </w:rPr>
        <w:t>Eupoecilia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ambiguella</w:t>
      </w:r>
      <w:proofErr w:type="spellEnd"/>
      <w:r w:rsidRPr="004A5B28">
        <w:rPr>
          <w:rStyle w:val="12"/>
          <w:color w:val="auto"/>
          <w:sz w:val="28"/>
        </w:rPr>
        <w:t xml:space="preserve">) виды листовёрток; </w:t>
      </w:r>
      <w:proofErr w:type="spellStart"/>
      <w:r w:rsidRPr="004A5B28">
        <w:rPr>
          <w:rStyle w:val="12"/>
          <w:color w:val="auto"/>
          <w:sz w:val="28"/>
        </w:rPr>
        <w:t>Трипсы</w:t>
      </w:r>
      <w:proofErr w:type="spellEnd"/>
      <w:r w:rsidRPr="004A5B28">
        <w:rPr>
          <w:rStyle w:val="12"/>
          <w:color w:val="auto"/>
          <w:sz w:val="28"/>
        </w:rPr>
        <w:t>: виноградный (</w:t>
      </w:r>
      <w:proofErr w:type="spellStart"/>
      <w:r w:rsidRPr="004A5B28">
        <w:rPr>
          <w:rStyle w:val="12"/>
          <w:color w:val="auto"/>
          <w:sz w:val="28"/>
          <w:lang w:val="en-US"/>
        </w:rPr>
        <w:t>Drepanothrips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reuteri</w:t>
      </w:r>
      <w:proofErr w:type="spellEnd"/>
      <w:r w:rsidRPr="004A5B28">
        <w:rPr>
          <w:rStyle w:val="12"/>
          <w:color w:val="auto"/>
          <w:sz w:val="28"/>
        </w:rPr>
        <w:t>), табачный (</w:t>
      </w:r>
      <w:proofErr w:type="spellStart"/>
      <w:r w:rsidRPr="004A5B28">
        <w:rPr>
          <w:rStyle w:val="12"/>
          <w:color w:val="auto"/>
          <w:sz w:val="28"/>
          <w:lang w:val="en-US"/>
        </w:rPr>
        <w:t>Thrips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tabaci</w:t>
      </w:r>
      <w:proofErr w:type="spellEnd"/>
      <w:r w:rsidRPr="004A5B28">
        <w:rPr>
          <w:rStyle w:val="12"/>
          <w:color w:val="auto"/>
          <w:sz w:val="28"/>
        </w:rPr>
        <w:t>) и др. виды.</w:t>
      </w:r>
    </w:p>
    <w:p w14:paraId="2E9E2976" w14:textId="77777777" w:rsidR="00E42436" w:rsidRPr="004A5B28" w:rsidRDefault="00E42436" w:rsidP="00E42436">
      <w:pPr>
        <w:pStyle w:val="ac"/>
        <w:tabs>
          <w:tab w:val="left" w:pos="1017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Культура: айва, груша, яблоня;</w:t>
      </w:r>
    </w:p>
    <w:p w14:paraId="04A95762" w14:textId="77777777" w:rsidR="00E42436" w:rsidRPr="004A5B28" w:rsidRDefault="00E42436" w:rsidP="00E42436">
      <w:pPr>
        <w:pStyle w:val="ac"/>
        <w:tabs>
          <w:tab w:val="left" w:pos="965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Вредные объекты: яблонная плодожорка (</w:t>
      </w:r>
      <w:proofErr w:type="spellStart"/>
      <w:r w:rsidRPr="004A5B28">
        <w:rPr>
          <w:rStyle w:val="12"/>
          <w:color w:val="auto"/>
          <w:sz w:val="28"/>
          <w:lang w:val="en-US"/>
        </w:rPr>
        <w:t>Cydia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pomonella</w:t>
      </w:r>
      <w:proofErr w:type="spellEnd"/>
      <w:r w:rsidRPr="004A5B28">
        <w:rPr>
          <w:rStyle w:val="12"/>
          <w:color w:val="auto"/>
          <w:sz w:val="28"/>
        </w:rPr>
        <w:t>=</w:t>
      </w:r>
      <w:proofErr w:type="spellStart"/>
      <w:r w:rsidRPr="004A5B28">
        <w:rPr>
          <w:rStyle w:val="12"/>
          <w:color w:val="auto"/>
          <w:sz w:val="28"/>
          <w:lang w:val="en-US"/>
        </w:rPr>
        <w:t>Laspeyresia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pomonella</w:t>
      </w:r>
      <w:proofErr w:type="spellEnd"/>
      <w:r w:rsidRPr="004A5B28">
        <w:rPr>
          <w:rStyle w:val="12"/>
          <w:color w:val="auto"/>
          <w:sz w:val="28"/>
        </w:rPr>
        <w:t>), для Восточно-Сибирского региона - малая яблонная плодожорка (</w:t>
      </w:r>
      <w:proofErr w:type="spellStart"/>
      <w:r w:rsidRPr="004A5B28">
        <w:rPr>
          <w:rStyle w:val="12"/>
          <w:color w:val="auto"/>
          <w:sz w:val="28"/>
          <w:lang w:val="en-US"/>
        </w:rPr>
        <w:t>Grapholitha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inopinata</w:t>
      </w:r>
      <w:proofErr w:type="spellEnd"/>
      <w:r w:rsidRPr="004A5B28">
        <w:rPr>
          <w:rStyle w:val="12"/>
          <w:color w:val="auto"/>
          <w:sz w:val="28"/>
        </w:rPr>
        <w:t>);</w:t>
      </w:r>
    </w:p>
    <w:p w14:paraId="6F89F0F6" w14:textId="77777777" w:rsidR="00E42436" w:rsidRPr="004A5B28" w:rsidRDefault="00E42436" w:rsidP="00E42436">
      <w:pPr>
        <w:pStyle w:val="ac"/>
        <w:tabs>
          <w:tab w:val="left" w:pos="1022"/>
          <w:tab w:val="left" w:pos="5305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Культура: слива;</w:t>
      </w:r>
      <w:r w:rsidRPr="004A5B28">
        <w:rPr>
          <w:rStyle w:val="12"/>
          <w:color w:val="auto"/>
          <w:sz w:val="28"/>
        </w:rPr>
        <w:tab/>
        <w:t>.</w:t>
      </w:r>
    </w:p>
    <w:p w14:paraId="19EE0D92" w14:textId="77777777" w:rsidR="00E42436" w:rsidRPr="004A5B28" w:rsidRDefault="00E42436" w:rsidP="00E42436">
      <w:pPr>
        <w:pStyle w:val="ac"/>
        <w:tabs>
          <w:tab w:val="left" w:pos="1022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Вредный объект: сливовая плодожорка (</w:t>
      </w:r>
      <w:proofErr w:type="spellStart"/>
      <w:r w:rsidRPr="004A5B28">
        <w:rPr>
          <w:rStyle w:val="12"/>
          <w:color w:val="auto"/>
          <w:sz w:val="28"/>
          <w:lang w:val="en-US"/>
        </w:rPr>
        <w:t>Grapholita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  <w:lang w:val="en-US"/>
        </w:rPr>
        <w:t>funebrana</w:t>
      </w:r>
      <w:proofErr w:type="spellEnd"/>
      <w:r w:rsidRPr="004A5B28">
        <w:rPr>
          <w:rStyle w:val="12"/>
          <w:color w:val="auto"/>
          <w:sz w:val="28"/>
        </w:rPr>
        <w:t>).</w:t>
      </w:r>
    </w:p>
    <w:p w14:paraId="38B8A3D4" w14:textId="13C90C10" w:rsidR="003F1D79" w:rsidRPr="002E21F7" w:rsidRDefault="003F1D79" w:rsidP="00C100E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3. Рекомендуемые регламенты применения</w:t>
      </w:r>
    </w:p>
    <w:p w14:paraId="2DE62ED1" w14:textId="2C03A9A5" w:rsidR="00C11F3E" w:rsidRPr="0079477D" w:rsidRDefault="00C11F3E" w:rsidP="00D86D37">
      <w:pPr>
        <w:tabs>
          <w:tab w:val="num" w:pos="360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79477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Для сельскохозяйственного производства</w:t>
      </w:r>
    </w:p>
    <w:p w14:paraId="32D29E81" w14:textId="77777777" w:rsidR="002117B2" w:rsidRPr="00C76685" w:rsidRDefault="002117B2" w:rsidP="00DE4B4C">
      <w:pPr>
        <w:tabs>
          <w:tab w:val="num" w:pos="36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4B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  <w:r w:rsidRPr="00C76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445"/>
        <w:gridCol w:w="1805"/>
        <w:gridCol w:w="2888"/>
        <w:gridCol w:w="1410"/>
      </w:tblGrid>
      <w:tr w:rsidR="00E42436" w:rsidRPr="00E42436" w14:paraId="2B2D530D" w14:textId="77777777" w:rsidTr="00E42436">
        <w:tc>
          <w:tcPr>
            <w:tcW w:w="962" w:type="pct"/>
            <w:shd w:val="clear" w:color="auto" w:fill="auto"/>
          </w:tcPr>
          <w:p w14:paraId="7F7963D0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Норма применения препарата, кг/га</w:t>
            </w:r>
          </w:p>
        </w:tc>
        <w:tc>
          <w:tcPr>
            <w:tcW w:w="773" w:type="pct"/>
            <w:shd w:val="clear" w:color="auto" w:fill="auto"/>
          </w:tcPr>
          <w:p w14:paraId="6EF729F5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Культура</w:t>
            </w:r>
          </w:p>
        </w:tc>
        <w:tc>
          <w:tcPr>
            <w:tcW w:w="966" w:type="pct"/>
            <w:shd w:val="clear" w:color="auto" w:fill="auto"/>
          </w:tcPr>
          <w:p w14:paraId="1B117E8A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Вредные объекты</w:t>
            </w:r>
          </w:p>
        </w:tc>
        <w:tc>
          <w:tcPr>
            <w:tcW w:w="1545" w:type="pct"/>
            <w:shd w:val="clear" w:color="auto" w:fill="auto"/>
          </w:tcPr>
          <w:p w14:paraId="169D66A8" w14:textId="3AD3B8D9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Способ, время обработки, особенности применения</w:t>
            </w:r>
          </w:p>
        </w:tc>
        <w:tc>
          <w:tcPr>
            <w:tcW w:w="754" w:type="pct"/>
            <w:shd w:val="clear" w:color="auto" w:fill="auto"/>
          </w:tcPr>
          <w:p w14:paraId="2F780A3B" w14:textId="20970FAE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Срок ожидания (кратность обработок)</w:t>
            </w:r>
          </w:p>
        </w:tc>
      </w:tr>
      <w:tr w:rsidR="00E42436" w:rsidRPr="00E42436" w14:paraId="592B9561" w14:textId="77777777" w:rsidTr="00E42436">
        <w:tc>
          <w:tcPr>
            <w:tcW w:w="962" w:type="pct"/>
            <w:vMerge w:val="restart"/>
            <w:shd w:val="clear" w:color="auto" w:fill="auto"/>
          </w:tcPr>
          <w:p w14:paraId="674C5F29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0,2-0,3</w:t>
            </w:r>
          </w:p>
        </w:tc>
        <w:tc>
          <w:tcPr>
            <w:tcW w:w="773" w:type="pct"/>
            <w:shd w:val="clear" w:color="auto" w:fill="auto"/>
          </w:tcPr>
          <w:p w14:paraId="77EB9B5B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Виноград</w:t>
            </w:r>
          </w:p>
        </w:tc>
        <w:tc>
          <w:tcPr>
            <w:tcW w:w="966" w:type="pct"/>
            <w:shd w:val="clear" w:color="auto" w:fill="auto"/>
          </w:tcPr>
          <w:p w14:paraId="24B3EEBE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Листовертки, клещи, </w:t>
            </w:r>
            <w:proofErr w:type="spellStart"/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трипсы</w:t>
            </w:r>
            <w:proofErr w:type="spellEnd"/>
          </w:p>
        </w:tc>
        <w:tc>
          <w:tcPr>
            <w:tcW w:w="1545" w:type="pct"/>
            <w:shd w:val="clear" w:color="auto" w:fill="auto"/>
          </w:tcPr>
          <w:p w14:paraId="25DAAC18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Опрыскивание в период вегетации. Расход рабочей жидкости - 600-1000 л/га</w:t>
            </w:r>
          </w:p>
        </w:tc>
        <w:tc>
          <w:tcPr>
            <w:tcW w:w="754" w:type="pct"/>
            <w:vMerge w:val="restart"/>
            <w:shd w:val="clear" w:color="auto" w:fill="auto"/>
          </w:tcPr>
          <w:p w14:paraId="5108C99E" w14:textId="12FB4BDC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30(</w:t>
            </w: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)</w:t>
            </w:r>
          </w:p>
        </w:tc>
      </w:tr>
      <w:tr w:rsidR="00E42436" w:rsidRPr="00E42436" w14:paraId="4A65A145" w14:textId="77777777" w:rsidTr="00E42436">
        <w:tc>
          <w:tcPr>
            <w:tcW w:w="962" w:type="pct"/>
            <w:vMerge/>
            <w:shd w:val="clear" w:color="auto" w:fill="auto"/>
          </w:tcPr>
          <w:p w14:paraId="5FA0286D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73" w:type="pct"/>
            <w:shd w:val="clear" w:color="auto" w:fill="auto"/>
          </w:tcPr>
          <w:p w14:paraId="1E3BD99B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Яблоня, груша, айва</w:t>
            </w:r>
          </w:p>
        </w:tc>
        <w:tc>
          <w:tcPr>
            <w:tcW w:w="966" w:type="pct"/>
            <w:shd w:val="clear" w:color="auto" w:fill="auto"/>
          </w:tcPr>
          <w:p w14:paraId="7917DA62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Яблонная плодожорка</w:t>
            </w:r>
          </w:p>
        </w:tc>
        <w:tc>
          <w:tcPr>
            <w:tcW w:w="1545" w:type="pct"/>
            <w:shd w:val="clear" w:color="auto" w:fill="auto"/>
          </w:tcPr>
          <w:p w14:paraId="2321E1F5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24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Опрыскивание в период вегетации. Расход рабочей жидкости - 800-1000 л/га</w:t>
            </w:r>
          </w:p>
        </w:tc>
        <w:tc>
          <w:tcPr>
            <w:tcW w:w="754" w:type="pct"/>
            <w:vMerge/>
            <w:shd w:val="clear" w:color="auto" w:fill="auto"/>
          </w:tcPr>
          <w:p w14:paraId="65E62D52" w14:textId="77777777" w:rsidR="00E42436" w:rsidRPr="00E42436" w:rsidRDefault="00E42436" w:rsidP="00E4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1885150E" w14:textId="0195913E" w:rsidR="00D40685" w:rsidRPr="00D40685" w:rsidRDefault="00D40685" w:rsidP="00D40685">
      <w:pPr>
        <w:pStyle w:val="ac"/>
        <w:ind w:firstLine="567"/>
        <w:jc w:val="both"/>
        <w:rPr>
          <w:sz w:val="28"/>
        </w:rPr>
      </w:pPr>
      <w:r w:rsidRPr="00E42436">
        <w:rPr>
          <w:rStyle w:val="12"/>
          <w:color w:val="000000"/>
          <w:sz w:val="28"/>
        </w:rPr>
        <w:lastRenderedPageBreak/>
        <w:t>Срок безопасного выхода людей на обработанные пестицидом площади для проведения механизированных и ручных работ - 3 дня.</w:t>
      </w:r>
    </w:p>
    <w:p w14:paraId="283AFD9A" w14:textId="4F423956" w:rsidR="0054463F" w:rsidRPr="00B471A2" w:rsidRDefault="00DD4464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B471A2">
        <w:rPr>
          <w:rFonts w:ascii="Times New Roman" w:hAnsi="Times New Roman" w:cs="Times New Roman"/>
          <w:b/>
          <w:bCs/>
          <w:sz w:val="28"/>
        </w:rPr>
        <w:t>4. Механизм действия на вредные организмы</w:t>
      </w:r>
      <w:r w:rsidR="0054463F" w:rsidRPr="00B471A2">
        <w:rPr>
          <w:rFonts w:ascii="Times New Roman" w:hAnsi="Times New Roman" w:cs="Times New Roman"/>
          <w:b/>
          <w:bCs/>
          <w:sz w:val="28"/>
        </w:rPr>
        <w:t>.</w:t>
      </w:r>
      <w:r w:rsidRPr="00B471A2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002D5AE0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Люфенурон</w:t>
      </w:r>
      <w:proofErr w:type="spellEnd"/>
      <w:r w:rsidRPr="003C68EB">
        <w:rPr>
          <w:rStyle w:val="12"/>
          <w:color w:val="auto"/>
          <w:sz w:val="28"/>
        </w:rPr>
        <w:t xml:space="preserve"> нарушает работу ферментов, отвечающих за синтез хитина и вызывает лизис эндо- и </w:t>
      </w:r>
      <w:proofErr w:type="spellStart"/>
      <w:r w:rsidRPr="003C68EB">
        <w:rPr>
          <w:rStyle w:val="12"/>
          <w:color w:val="auto"/>
          <w:sz w:val="28"/>
        </w:rPr>
        <w:t>экзокутикулярных</w:t>
      </w:r>
      <w:proofErr w:type="spellEnd"/>
      <w:r w:rsidRPr="003C68EB">
        <w:rPr>
          <w:rStyle w:val="12"/>
          <w:color w:val="auto"/>
          <w:sz w:val="28"/>
        </w:rPr>
        <w:t xml:space="preserve"> слоев у личинок насекомых и клещей в период их эмбрионального развития и линьки.</w:t>
      </w:r>
    </w:p>
    <w:p w14:paraId="6703E311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</w:t>
      </w:r>
      <w:proofErr w:type="spellEnd"/>
      <w:r w:rsidRPr="003C68EB">
        <w:rPr>
          <w:rStyle w:val="12"/>
          <w:color w:val="auto"/>
          <w:sz w:val="28"/>
        </w:rPr>
        <w:t xml:space="preserve"> нарушает работу ионных каналов (специализированные белки в оболочке нервных клеток) и блокирует передачу импульсов между нейронами у насекомых и клещей.</w:t>
      </w:r>
    </w:p>
    <w:p w14:paraId="1B2AFD03" w14:textId="2FE8426E" w:rsidR="00E42436" w:rsidRPr="003C68EB" w:rsidRDefault="00B471A2" w:rsidP="00B471A2">
      <w:pPr>
        <w:pStyle w:val="ac"/>
        <w:tabs>
          <w:tab w:val="left" w:pos="331"/>
        </w:tabs>
        <w:ind w:firstLine="567"/>
        <w:jc w:val="both"/>
        <w:rPr>
          <w:color w:val="auto"/>
          <w:sz w:val="28"/>
        </w:rPr>
      </w:pPr>
      <w:r w:rsidRPr="003C68EB">
        <w:rPr>
          <w:rStyle w:val="12"/>
          <w:b/>
          <w:bCs/>
          <w:color w:val="auto"/>
          <w:sz w:val="28"/>
        </w:rPr>
        <w:t xml:space="preserve">5. </w:t>
      </w:r>
      <w:r w:rsidR="00E42436" w:rsidRPr="003C68EB">
        <w:rPr>
          <w:rStyle w:val="12"/>
          <w:b/>
          <w:bCs/>
          <w:color w:val="auto"/>
          <w:sz w:val="28"/>
        </w:rPr>
        <w:t>Период защитного действия:</w:t>
      </w:r>
    </w:p>
    <w:p w14:paraId="5B392B4A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Люфенурон</w:t>
      </w:r>
      <w:proofErr w:type="spellEnd"/>
      <w:r w:rsidRPr="003C68EB">
        <w:rPr>
          <w:rStyle w:val="12"/>
          <w:color w:val="auto"/>
          <w:sz w:val="28"/>
        </w:rPr>
        <w:t xml:space="preserve"> обеспечивает защитный эффект в течение всего периода личиночного развития одного поколения вредителя (от эмбрионального развития до фазы окукливания или линьки на имаго).</w:t>
      </w:r>
    </w:p>
    <w:p w14:paraId="3B3E8F7F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</w:t>
      </w:r>
      <w:proofErr w:type="spellEnd"/>
      <w:r w:rsidRPr="003C68EB">
        <w:rPr>
          <w:rStyle w:val="12"/>
          <w:color w:val="auto"/>
          <w:sz w:val="28"/>
        </w:rPr>
        <w:t xml:space="preserve"> сохраняет защитный эффект до 20 дней в зависимости от вида вредителя, фазы его развития и погодных условий.</w:t>
      </w:r>
    </w:p>
    <w:p w14:paraId="6A13DE44" w14:textId="6F3ED3D8" w:rsidR="00E42436" w:rsidRPr="003C68EB" w:rsidRDefault="00B471A2" w:rsidP="00B471A2">
      <w:pPr>
        <w:pStyle w:val="ac"/>
        <w:tabs>
          <w:tab w:val="left" w:pos="431"/>
        </w:tabs>
        <w:ind w:firstLine="567"/>
        <w:jc w:val="both"/>
        <w:rPr>
          <w:color w:val="auto"/>
          <w:sz w:val="28"/>
        </w:rPr>
      </w:pPr>
      <w:r w:rsidRPr="003C68EB">
        <w:rPr>
          <w:rStyle w:val="12"/>
          <w:b/>
          <w:bCs/>
          <w:color w:val="auto"/>
          <w:sz w:val="28"/>
        </w:rPr>
        <w:t xml:space="preserve">6. </w:t>
      </w:r>
      <w:r w:rsidR="00E42436" w:rsidRPr="003C68EB">
        <w:rPr>
          <w:rStyle w:val="12"/>
          <w:b/>
          <w:bCs/>
          <w:color w:val="auto"/>
          <w:sz w:val="28"/>
        </w:rPr>
        <w:t>Селективность:</w:t>
      </w:r>
    </w:p>
    <w:p w14:paraId="1742BC75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Люфенурон</w:t>
      </w:r>
      <w:proofErr w:type="spellEnd"/>
      <w:r w:rsidRPr="003C68EB">
        <w:rPr>
          <w:rStyle w:val="12"/>
          <w:color w:val="auto"/>
          <w:sz w:val="28"/>
        </w:rPr>
        <w:t xml:space="preserve"> проявляет максимальный эффект в отношении личинок чешуекрылых вредителей.</w:t>
      </w:r>
    </w:p>
    <w:p w14:paraId="7644A19A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</w:t>
      </w:r>
      <w:proofErr w:type="spellEnd"/>
      <w:r w:rsidRPr="003C68EB">
        <w:rPr>
          <w:rStyle w:val="12"/>
          <w:color w:val="auto"/>
          <w:sz w:val="28"/>
        </w:rPr>
        <w:t xml:space="preserve"> не </w:t>
      </w:r>
      <w:proofErr w:type="spellStart"/>
      <w:r w:rsidRPr="003C68EB">
        <w:rPr>
          <w:rStyle w:val="12"/>
          <w:color w:val="auto"/>
          <w:sz w:val="28"/>
        </w:rPr>
        <w:t>селективен</w:t>
      </w:r>
      <w:proofErr w:type="spellEnd"/>
      <w:r w:rsidRPr="003C68EB">
        <w:rPr>
          <w:rStyle w:val="12"/>
          <w:color w:val="auto"/>
          <w:sz w:val="28"/>
        </w:rPr>
        <w:t>.</w:t>
      </w:r>
    </w:p>
    <w:p w14:paraId="41F88DA0" w14:textId="04E57CA7" w:rsidR="00E42436" w:rsidRPr="003C68EB" w:rsidRDefault="00B471A2" w:rsidP="00B471A2">
      <w:pPr>
        <w:pStyle w:val="ac"/>
        <w:tabs>
          <w:tab w:val="left" w:pos="431"/>
        </w:tabs>
        <w:ind w:firstLine="567"/>
        <w:jc w:val="both"/>
        <w:rPr>
          <w:color w:val="auto"/>
          <w:sz w:val="28"/>
        </w:rPr>
      </w:pPr>
      <w:r w:rsidRPr="003C68EB">
        <w:rPr>
          <w:rStyle w:val="12"/>
          <w:b/>
          <w:bCs/>
          <w:color w:val="auto"/>
          <w:sz w:val="28"/>
        </w:rPr>
        <w:t xml:space="preserve">7. </w:t>
      </w:r>
      <w:r w:rsidR="00E42436" w:rsidRPr="003C68EB">
        <w:rPr>
          <w:rStyle w:val="12"/>
          <w:b/>
          <w:bCs/>
          <w:color w:val="auto"/>
          <w:sz w:val="28"/>
        </w:rPr>
        <w:t>Скорость воздействия:</w:t>
      </w:r>
    </w:p>
    <w:p w14:paraId="775E168D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proofErr w:type="spellStart"/>
      <w:r w:rsidRPr="003C68EB">
        <w:rPr>
          <w:rStyle w:val="12"/>
          <w:color w:val="auto"/>
          <w:sz w:val="28"/>
        </w:rPr>
        <w:t>Люфенурон</w:t>
      </w:r>
      <w:proofErr w:type="spellEnd"/>
      <w:r w:rsidRPr="003C68EB">
        <w:rPr>
          <w:rStyle w:val="12"/>
          <w:color w:val="auto"/>
          <w:sz w:val="28"/>
        </w:rPr>
        <w:t xml:space="preserve"> блокирует процесс </w:t>
      </w:r>
      <w:proofErr w:type="spellStart"/>
      <w:r w:rsidRPr="003C68EB">
        <w:rPr>
          <w:rStyle w:val="12"/>
          <w:color w:val="auto"/>
          <w:sz w:val="28"/>
        </w:rPr>
        <w:t>хитинообразования</w:t>
      </w:r>
      <w:proofErr w:type="spellEnd"/>
      <w:r w:rsidRPr="003C68EB">
        <w:rPr>
          <w:rStyle w:val="12"/>
          <w:color w:val="auto"/>
          <w:sz w:val="28"/>
        </w:rPr>
        <w:t xml:space="preserve"> через 15 минут после попадания в организм личинки насекомого или клеща.</w:t>
      </w:r>
    </w:p>
    <w:p w14:paraId="6F9420D9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r w:rsidRPr="003C68EB">
        <w:rPr>
          <w:rStyle w:val="12"/>
          <w:color w:val="auto"/>
          <w:sz w:val="28"/>
        </w:rPr>
        <w:t xml:space="preserve">При применении </w:t>
      </w:r>
      <w:proofErr w:type="spellStart"/>
      <w:r w:rsidRPr="003C68EB">
        <w:rPr>
          <w:rStyle w:val="12"/>
          <w:color w:val="auto"/>
          <w:sz w:val="28"/>
        </w:rPr>
        <w:t>эмамектина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бензоата</w:t>
      </w:r>
      <w:proofErr w:type="spellEnd"/>
      <w:r w:rsidRPr="003C68EB">
        <w:rPr>
          <w:rStyle w:val="12"/>
          <w:color w:val="auto"/>
          <w:sz w:val="28"/>
        </w:rPr>
        <w:t xml:space="preserve"> насекомые и клещи прекращают питание через 8-10 часов после обработки, максимальная смертность вредителей наступает в течение 3-6 дней.</w:t>
      </w:r>
    </w:p>
    <w:p w14:paraId="20BD07F7" w14:textId="7F9793D4" w:rsidR="00E42436" w:rsidRPr="003C68EB" w:rsidRDefault="00B471A2" w:rsidP="00B471A2">
      <w:pPr>
        <w:pStyle w:val="ac"/>
        <w:tabs>
          <w:tab w:val="left" w:pos="431"/>
        </w:tabs>
        <w:ind w:firstLine="567"/>
        <w:jc w:val="both"/>
        <w:rPr>
          <w:color w:val="auto"/>
          <w:sz w:val="28"/>
        </w:rPr>
      </w:pPr>
      <w:r w:rsidRPr="003C68EB">
        <w:rPr>
          <w:rStyle w:val="12"/>
          <w:b/>
          <w:bCs/>
          <w:color w:val="auto"/>
          <w:sz w:val="28"/>
        </w:rPr>
        <w:t xml:space="preserve">8. </w:t>
      </w:r>
      <w:r w:rsidR="00E42436" w:rsidRPr="003C68EB">
        <w:rPr>
          <w:rStyle w:val="12"/>
          <w:b/>
          <w:bCs/>
          <w:color w:val="auto"/>
          <w:sz w:val="28"/>
        </w:rPr>
        <w:t>Совместимость с другими препаратами:</w:t>
      </w:r>
    </w:p>
    <w:p w14:paraId="0EE74E33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r w:rsidRPr="003C68EB">
        <w:rPr>
          <w:rStyle w:val="12"/>
          <w:color w:val="auto"/>
          <w:sz w:val="28"/>
        </w:rPr>
        <w:lastRenderedPageBreak/>
        <w:t xml:space="preserve">По сведениям </w:t>
      </w:r>
      <w:proofErr w:type="spellStart"/>
      <w:r w:rsidRPr="003C68EB">
        <w:rPr>
          <w:rStyle w:val="12"/>
          <w:color w:val="auto"/>
          <w:sz w:val="28"/>
        </w:rPr>
        <w:t>регистранта</w:t>
      </w:r>
      <w:proofErr w:type="spellEnd"/>
      <w:r w:rsidRPr="003C68EB">
        <w:rPr>
          <w:rStyle w:val="12"/>
          <w:color w:val="auto"/>
          <w:sz w:val="28"/>
        </w:rPr>
        <w:t xml:space="preserve"> препарат совместим с другими инсектицидами и фунгицидами, применяемыми для защиты заявленных на регистрацию культур, кроме сильнощелочных препаратов.</w:t>
      </w:r>
    </w:p>
    <w:p w14:paraId="5AAFA83B" w14:textId="77777777" w:rsidR="00E42436" w:rsidRPr="003C68EB" w:rsidRDefault="00E42436" w:rsidP="00B471A2">
      <w:pPr>
        <w:pStyle w:val="ac"/>
        <w:ind w:firstLine="567"/>
        <w:jc w:val="both"/>
        <w:rPr>
          <w:color w:val="auto"/>
          <w:sz w:val="28"/>
        </w:rPr>
      </w:pPr>
      <w:r w:rsidRPr="003C68EB">
        <w:rPr>
          <w:rStyle w:val="12"/>
          <w:color w:val="auto"/>
          <w:sz w:val="28"/>
        </w:rPr>
        <w:t>В каждом случае рекомендуется предварительная проверка на физико-химическую совместимость смешиваемых компонентов. При приготовлении баковых смесей следует избегать прямого смешивания препаратов без разведения (диспергирования) в воде.</w:t>
      </w:r>
    </w:p>
    <w:p w14:paraId="38DA8EA2" w14:textId="504DEE74" w:rsidR="0057178E" w:rsidRPr="000C6425" w:rsidRDefault="00DD4464" w:rsidP="000C6425">
      <w:pPr>
        <w:pStyle w:val="ac"/>
        <w:ind w:firstLine="567"/>
        <w:jc w:val="both"/>
        <w:rPr>
          <w:b/>
          <w:bCs/>
          <w:color w:val="000000" w:themeColor="text1"/>
          <w:sz w:val="28"/>
        </w:rPr>
      </w:pPr>
      <w:r w:rsidRPr="000C6425">
        <w:rPr>
          <w:b/>
          <w:bCs/>
          <w:color w:val="000000" w:themeColor="text1"/>
          <w:sz w:val="28"/>
        </w:rPr>
        <w:t>9. Биологическая эффективность</w:t>
      </w:r>
      <w:r w:rsidR="00323948" w:rsidRPr="000C6425">
        <w:rPr>
          <w:b/>
          <w:bCs/>
          <w:color w:val="000000" w:themeColor="text1"/>
          <w:sz w:val="28"/>
        </w:rPr>
        <w:t>:</w:t>
      </w:r>
      <w:r w:rsidRPr="000C6425">
        <w:rPr>
          <w:b/>
          <w:bCs/>
          <w:color w:val="000000" w:themeColor="text1"/>
          <w:sz w:val="28"/>
        </w:rPr>
        <w:t xml:space="preserve"> </w:t>
      </w:r>
    </w:p>
    <w:p w14:paraId="1476ACE0" w14:textId="77777777" w:rsidR="00B471A2" w:rsidRPr="003C68EB" w:rsidRDefault="00B471A2" w:rsidP="00B471A2">
      <w:pPr>
        <w:pStyle w:val="ac"/>
        <w:ind w:firstLine="567"/>
        <w:jc w:val="both"/>
        <w:rPr>
          <w:color w:val="auto"/>
          <w:sz w:val="28"/>
        </w:rPr>
      </w:pPr>
      <w:r w:rsidRPr="003C68EB">
        <w:rPr>
          <w:rStyle w:val="12"/>
          <w:color w:val="auto"/>
          <w:sz w:val="28"/>
        </w:rPr>
        <w:t xml:space="preserve">Препарат </w:t>
      </w:r>
      <w:proofErr w:type="spellStart"/>
      <w:r w:rsidRPr="003C68EB">
        <w:rPr>
          <w:rStyle w:val="12"/>
          <w:color w:val="auto"/>
          <w:sz w:val="28"/>
        </w:rPr>
        <w:t>Эмаферон</w:t>
      </w:r>
      <w:proofErr w:type="spellEnd"/>
      <w:r w:rsidRPr="003C68EB">
        <w:rPr>
          <w:rStyle w:val="12"/>
          <w:color w:val="auto"/>
          <w:sz w:val="28"/>
        </w:rPr>
        <w:t xml:space="preserve">, ВДГ (400 г/кг </w:t>
      </w:r>
      <w:proofErr w:type="spellStart"/>
      <w:r w:rsidRPr="003C68EB">
        <w:rPr>
          <w:rStyle w:val="12"/>
          <w:color w:val="auto"/>
          <w:sz w:val="28"/>
        </w:rPr>
        <w:t>люфенурона</w:t>
      </w:r>
      <w:proofErr w:type="spellEnd"/>
      <w:r w:rsidRPr="003C68EB">
        <w:rPr>
          <w:rStyle w:val="12"/>
          <w:color w:val="auto"/>
          <w:sz w:val="28"/>
        </w:rPr>
        <w:t xml:space="preserve"> + 50 г/кг </w:t>
      </w: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бензоата</w:t>
      </w:r>
      <w:proofErr w:type="spellEnd"/>
      <w:r w:rsidRPr="003C68EB">
        <w:rPr>
          <w:rStyle w:val="12"/>
          <w:color w:val="auto"/>
          <w:sz w:val="28"/>
        </w:rPr>
        <w:t>) был включен в дополнение № 20 от 16.04.2021 года к Плану регистрационных испытаний 2020</w:t>
      </w:r>
      <w:r w:rsidRPr="003C68EB">
        <w:rPr>
          <w:rStyle w:val="12"/>
          <w:color w:val="auto"/>
          <w:sz w:val="28"/>
        </w:rPr>
        <w:softHyphen/>
        <w:t>2025 гг. и проходил испытания в 2022-2023 гг. в трех почвенно-климатических зонах Российской Федерации в полном объеме.</w:t>
      </w:r>
    </w:p>
    <w:p w14:paraId="6C55809F" w14:textId="7751EA63" w:rsidR="00B471A2" w:rsidRPr="003C68EB" w:rsidRDefault="00B471A2" w:rsidP="00B471A2">
      <w:pPr>
        <w:pStyle w:val="ac"/>
        <w:ind w:firstLine="567"/>
        <w:jc w:val="both"/>
        <w:rPr>
          <w:color w:val="auto"/>
          <w:sz w:val="28"/>
        </w:rPr>
      </w:pPr>
      <w:r w:rsidRPr="003C68EB">
        <w:rPr>
          <w:rStyle w:val="12"/>
          <w:color w:val="auto"/>
          <w:sz w:val="28"/>
        </w:rPr>
        <w:t>ФГБОУ ВО «Российский государственный аграрный университет - МСХА имени К.А. Тимирязева», рассмотрев материалы ООО «Агрохим-ХХ</w:t>
      </w:r>
      <w:r w:rsidRPr="003C68EB">
        <w:rPr>
          <w:rStyle w:val="12"/>
          <w:color w:val="auto"/>
          <w:sz w:val="28"/>
          <w:lang w:val="en-US"/>
        </w:rPr>
        <w:t>I</w:t>
      </w:r>
      <w:r w:rsidRPr="003C68EB">
        <w:rPr>
          <w:rStyle w:val="12"/>
          <w:color w:val="auto"/>
          <w:sz w:val="28"/>
        </w:rPr>
        <w:t xml:space="preserve">» на препарат </w:t>
      </w:r>
      <w:proofErr w:type="spellStart"/>
      <w:r w:rsidRPr="003C68EB">
        <w:rPr>
          <w:rStyle w:val="12"/>
          <w:color w:val="auto"/>
          <w:sz w:val="28"/>
        </w:rPr>
        <w:t>Эмаферон</w:t>
      </w:r>
      <w:proofErr w:type="spellEnd"/>
      <w:r w:rsidRPr="003C68EB">
        <w:rPr>
          <w:rStyle w:val="12"/>
          <w:color w:val="auto"/>
          <w:sz w:val="28"/>
        </w:rPr>
        <w:t xml:space="preserve">, ВДГ (400 г/кг </w:t>
      </w:r>
      <w:proofErr w:type="spellStart"/>
      <w:r w:rsidRPr="003C68EB">
        <w:rPr>
          <w:rStyle w:val="12"/>
          <w:color w:val="auto"/>
          <w:sz w:val="28"/>
        </w:rPr>
        <w:t>люфенурона</w:t>
      </w:r>
      <w:proofErr w:type="spellEnd"/>
      <w:r w:rsidRPr="003C68EB">
        <w:rPr>
          <w:rStyle w:val="12"/>
          <w:color w:val="auto"/>
          <w:sz w:val="28"/>
        </w:rPr>
        <w:t xml:space="preserve"> + 50 г/кг </w:t>
      </w: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бензоата</w:t>
      </w:r>
      <w:proofErr w:type="spellEnd"/>
      <w:r w:rsidRPr="003C68EB">
        <w:rPr>
          <w:rStyle w:val="12"/>
          <w:color w:val="auto"/>
          <w:sz w:val="28"/>
        </w:rPr>
        <w:t xml:space="preserve">) и учитывая, что эффективность препарата </w:t>
      </w:r>
      <w:proofErr w:type="spellStart"/>
      <w:r w:rsidRPr="003C68EB">
        <w:rPr>
          <w:rStyle w:val="12"/>
          <w:color w:val="auto"/>
          <w:sz w:val="28"/>
        </w:rPr>
        <w:t>Эмаферон</w:t>
      </w:r>
      <w:proofErr w:type="spellEnd"/>
      <w:r w:rsidRPr="003C68EB">
        <w:rPr>
          <w:rStyle w:val="12"/>
          <w:color w:val="auto"/>
          <w:sz w:val="28"/>
        </w:rPr>
        <w:t xml:space="preserve">, ВДГ (400 г/кг </w:t>
      </w:r>
      <w:proofErr w:type="spellStart"/>
      <w:r w:rsidRPr="003C68EB">
        <w:rPr>
          <w:rStyle w:val="12"/>
          <w:color w:val="auto"/>
          <w:sz w:val="28"/>
        </w:rPr>
        <w:t>люфенурона</w:t>
      </w:r>
      <w:proofErr w:type="spellEnd"/>
      <w:r w:rsidRPr="003C68EB">
        <w:rPr>
          <w:rStyle w:val="12"/>
          <w:color w:val="auto"/>
          <w:sz w:val="28"/>
        </w:rPr>
        <w:t xml:space="preserve"> + 50 г/кг </w:t>
      </w: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бензоата</w:t>
      </w:r>
      <w:proofErr w:type="spellEnd"/>
      <w:r w:rsidRPr="003C68EB">
        <w:rPr>
          <w:rStyle w:val="12"/>
          <w:color w:val="auto"/>
          <w:sz w:val="28"/>
        </w:rPr>
        <w:t xml:space="preserve">) подтверждена опытами 2022-2023 гг., что действующие вещества препарата хорошо изучены, а их эффективность подтверждена многолетним опытом применения инсектицидов на основе </w:t>
      </w:r>
      <w:proofErr w:type="spellStart"/>
      <w:r w:rsidRPr="003C68EB">
        <w:rPr>
          <w:rStyle w:val="12"/>
          <w:color w:val="auto"/>
          <w:sz w:val="28"/>
        </w:rPr>
        <w:t>авермектинов</w:t>
      </w:r>
      <w:proofErr w:type="spellEnd"/>
      <w:r w:rsidRPr="003C68EB">
        <w:rPr>
          <w:rStyle w:val="12"/>
          <w:color w:val="auto"/>
          <w:sz w:val="28"/>
        </w:rPr>
        <w:t xml:space="preserve"> и ингибиторов синтеза хитина, в полном соответствии с предоставленными отчетами и руководствуясь Приложением 2 «Объемы регистрационных испытаний. Инсектициды, акарициды, </w:t>
      </w:r>
      <w:proofErr w:type="spellStart"/>
      <w:r w:rsidRPr="003C68EB">
        <w:rPr>
          <w:rStyle w:val="12"/>
          <w:color w:val="auto"/>
          <w:sz w:val="28"/>
        </w:rPr>
        <w:t>нематициды</w:t>
      </w:r>
      <w:proofErr w:type="spellEnd"/>
      <w:r w:rsidRPr="003C68EB">
        <w:rPr>
          <w:rStyle w:val="12"/>
          <w:color w:val="auto"/>
          <w:sz w:val="28"/>
        </w:rPr>
        <w:t xml:space="preserve">, </w:t>
      </w:r>
      <w:proofErr w:type="spellStart"/>
      <w:r w:rsidRPr="003C68EB">
        <w:rPr>
          <w:rStyle w:val="12"/>
          <w:color w:val="auto"/>
          <w:sz w:val="28"/>
        </w:rPr>
        <w:t>моллюскоциды</w:t>
      </w:r>
      <w:proofErr w:type="spellEnd"/>
      <w:r w:rsidRPr="003C68EB">
        <w:rPr>
          <w:rStyle w:val="12"/>
          <w:color w:val="auto"/>
          <w:sz w:val="28"/>
        </w:rPr>
        <w:t xml:space="preserve">» - позиции таблицы на стр. 13, 17 и 30 - культуры, заявляемые на регистрацию: «виноград; персик, яблоня (распространяется на грушу, яблоню айву)» рекомендует препарат </w:t>
      </w:r>
      <w:proofErr w:type="spellStart"/>
      <w:r w:rsidRPr="003C68EB">
        <w:rPr>
          <w:rStyle w:val="12"/>
          <w:color w:val="auto"/>
          <w:sz w:val="28"/>
        </w:rPr>
        <w:t>Эмаферон</w:t>
      </w:r>
      <w:proofErr w:type="spellEnd"/>
      <w:r w:rsidRPr="003C68EB">
        <w:rPr>
          <w:rStyle w:val="12"/>
          <w:color w:val="auto"/>
          <w:sz w:val="28"/>
        </w:rPr>
        <w:t xml:space="preserve">, ВДГ (400 г/кг </w:t>
      </w:r>
      <w:proofErr w:type="spellStart"/>
      <w:r w:rsidRPr="003C68EB">
        <w:rPr>
          <w:rStyle w:val="12"/>
          <w:color w:val="auto"/>
          <w:sz w:val="28"/>
        </w:rPr>
        <w:t>люфенурона</w:t>
      </w:r>
      <w:proofErr w:type="spellEnd"/>
      <w:r w:rsidRPr="003C68EB">
        <w:rPr>
          <w:rStyle w:val="12"/>
          <w:color w:val="auto"/>
          <w:sz w:val="28"/>
        </w:rPr>
        <w:t xml:space="preserve"> + 50 г/кг </w:t>
      </w:r>
      <w:proofErr w:type="spellStart"/>
      <w:r w:rsidRPr="003C68EB">
        <w:rPr>
          <w:rStyle w:val="12"/>
          <w:color w:val="auto"/>
          <w:sz w:val="28"/>
        </w:rPr>
        <w:t>эмамектин</w:t>
      </w:r>
      <w:proofErr w:type="spellEnd"/>
      <w:r w:rsidRPr="003C68EB">
        <w:rPr>
          <w:rStyle w:val="12"/>
          <w:color w:val="auto"/>
          <w:sz w:val="28"/>
        </w:rPr>
        <w:t xml:space="preserve"> </w:t>
      </w:r>
      <w:proofErr w:type="spellStart"/>
      <w:r w:rsidRPr="003C68EB">
        <w:rPr>
          <w:rStyle w:val="12"/>
          <w:color w:val="auto"/>
          <w:sz w:val="28"/>
        </w:rPr>
        <w:t>бензоата</w:t>
      </w:r>
      <w:proofErr w:type="spellEnd"/>
      <w:r w:rsidRPr="003C68EB">
        <w:rPr>
          <w:rStyle w:val="12"/>
          <w:color w:val="auto"/>
          <w:sz w:val="28"/>
        </w:rPr>
        <w:t xml:space="preserve">) для государственной </w:t>
      </w:r>
      <w:r w:rsidRPr="003C68EB">
        <w:rPr>
          <w:rStyle w:val="12"/>
          <w:color w:val="auto"/>
          <w:sz w:val="28"/>
        </w:rPr>
        <w:lastRenderedPageBreak/>
        <w:t>регистрации на территории РФ сроком на 10 лет для применения в качестве инсектицида и акарицида по регламентам, указанным в таблице 1.</w:t>
      </w:r>
    </w:p>
    <w:p w14:paraId="6D517D67" w14:textId="023A4A95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bookmarkStart w:id="148" w:name="bookmark0"/>
      <w:r w:rsidRPr="00B471A2">
        <w:rPr>
          <w:rFonts w:ascii="Times New Roman" w:hAnsi="Times New Roman" w:cs="Times New Roman"/>
          <w:b/>
          <w:bCs/>
          <w:sz w:val="28"/>
        </w:rPr>
        <w:t xml:space="preserve">10. </w:t>
      </w:r>
      <w:proofErr w:type="spellStart"/>
      <w:r w:rsidRPr="00B471A2">
        <w:rPr>
          <w:rFonts w:ascii="Times New Roman" w:hAnsi="Times New Roman" w:cs="Times New Roman"/>
          <w:b/>
          <w:bCs/>
          <w:sz w:val="28"/>
        </w:rPr>
        <w:t>Фитотоксичность</w:t>
      </w:r>
      <w:proofErr w:type="spellEnd"/>
      <w:r w:rsidRPr="00B471A2">
        <w:rPr>
          <w:rFonts w:ascii="Times New Roman" w:hAnsi="Times New Roman" w:cs="Times New Roman"/>
          <w:b/>
          <w:bCs/>
          <w:sz w:val="28"/>
        </w:rPr>
        <w:t>, толерантность культур:</w:t>
      </w:r>
      <w:bookmarkEnd w:id="148"/>
    </w:p>
    <w:p w14:paraId="6A44B986" w14:textId="77777777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471A2">
        <w:rPr>
          <w:rFonts w:ascii="Times New Roman" w:hAnsi="Times New Roman" w:cs="Times New Roman"/>
          <w:sz w:val="28"/>
        </w:rPr>
        <w:t xml:space="preserve">В рекомендуемых нормах расхода препарат не </w:t>
      </w:r>
      <w:proofErr w:type="spellStart"/>
      <w:r w:rsidRPr="00B471A2">
        <w:rPr>
          <w:rFonts w:ascii="Times New Roman" w:hAnsi="Times New Roman" w:cs="Times New Roman"/>
          <w:sz w:val="28"/>
        </w:rPr>
        <w:t>фитотоксичен</w:t>
      </w:r>
      <w:proofErr w:type="spellEnd"/>
      <w:r w:rsidRPr="00B471A2">
        <w:rPr>
          <w:rFonts w:ascii="Times New Roman" w:hAnsi="Times New Roman" w:cs="Times New Roman"/>
          <w:sz w:val="28"/>
        </w:rPr>
        <w:t>: все заявленные к регистрации культуры проявили высокий уровень толерантности к препарату.</w:t>
      </w:r>
    </w:p>
    <w:p w14:paraId="698E331A" w14:textId="64738D58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bookmarkStart w:id="149" w:name="bookmark2"/>
      <w:r w:rsidRPr="00B471A2">
        <w:rPr>
          <w:rFonts w:ascii="Times New Roman" w:hAnsi="Times New Roman" w:cs="Times New Roman"/>
          <w:b/>
          <w:bCs/>
          <w:sz w:val="28"/>
        </w:rPr>
        <w:t>11. Возможность возникновения резистентности:</w:t>
      </w:r>
      <w:bookmarkEnd w:id="149"/>
    </w:p>
    <w:p w14:paraId="0F4B5C17" w14:textId="77777777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471A2">
        <w:rPr>
          <w:rFonts w:ascii="Times New Roman" w:hAnsi="Times New Roman" w:cs="Times New Roman"/>
          <w:sz w:val="28"/>
        </w:rPr>
        <w:t xml:space="preserve">Риск возникновения резистентности оценивается как минимальный, однако, в научной литературе описаны механизмы формирования перекрёстной устойчивости у насекомых к ингибиторам синтеза хитины (на примере двукрылых насекомых) и механизм формирования устойчивости к </w:t>
      </w:r>
      <w:proofErr w:type="spellStart"/>
      <w:r w:rsidRPr="00B471A2">
        <w:rPr>
          <w:rFonts w:ascii="Times New Roman" w:hAnsi="Times New Roman" w:cs="Times New Roman"/>
          <w:sz w:val="28"/>
        </w:rPr>
        <w:t>авермектинам</w:t>
      </w:r>
      <w:proofErr w:type="spellEnd"/>
      <w:r w:rsidRPr="00B471A2">
        <w:rPr>
          <w:rFonts w:ascii="Times New Roman" w:hAnsi="Times New Roman" w:cs="Times New Roman"/>
          <w:sz w:val="28"/>
        </w:rPr>
        <w:t xml:space="preserve"> у растительноядных клещей. Для предотвращения проявления возможной устойчивости у вредителей необходимо чередование в применении инсектицидов из разных химических групп.</w:t>
      </w:r>
    </w:p>
    <w:p w14:paraId="5918AA8E" w14:textId="32D122DC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bookmarkStart w:id="150" w:name="bookmark4"/>
      <w:r w:rsidRPr="00B471A2">
        <w:rPr>
          <w:rFonts w:ascii="Times New Roman" w:hAnsi="Times New Roman" w:cs="Times New Roman"/>
          <w:b/>
          <w:bCs/>
          <w:sz w:val="28"/>
        </w:rPr>
        <w:t>12. Возможность варьирования культур в севообороте:</w:t>
      </w:r>
      <w:bookmarkEnd w:id="150"/>
    </w:p>
    <w:p w14:paraId="2253FF60" w14:textId="77777777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471A2">
        <w:rPr>
          <w:rFonts w:ascii="Times New Roman" w:hAnsi="Times New Roman" w:cs="Times New Roman"/>
          <w:sz w:val="28"/>
        </w:rPr>
        <w:t>Нет ограничений.</w:t>
      </w:r>
    </w:p>
    <w:p w14:paraId="0B78CE09" w14:textId="1D9B9701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bookmarkStart w:id="151" w:name="bookmark6"/>
      <w:r w:rsidRPr="00B471A2">
        <w:rPr>
          <w:rFonts w:ascii="Times New Roman" w:hAnsi="Times New Roman" w:cs="Times New Roman"/>
          <w:b/>
          <w:bCs/>
          <w:sz w:val="28"/>
        </w:rPr>
        <w:t>13. Результаты оценки биологической эффективности и безопасности в других странах:</w:t>
      </w:r>
      <w:bookmarkEnd w:id="151"/>
    </w:p>
    <w:p w14:paraId="3484DFAD" w14:textId="54281737" w:rsidR="00B471A2" w:rsidRPr="00B471A2" w:rsidRDefault="00B471A2" w:rsidP="00B471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471A2">
        <w:rPr>
          <w:rFonts w:ascii="Times New Roman" w:hAnsi="Times New Roman" w:cs="Times New Roman"/>
          <w:sz w:val="28"/>
        </w:rPr>
        <w:t xml:space="preserve">Не требуются - регистрация препарата </w:t>
      </w:r>
      <w:proofErr w:type="spellStart"/>
      <w:r w:rsidRPr="00B471A2">
        <w:rPr>
          <w:rFonts w:ascii="Times New Roman" w:hAnsi="Times New Roman" w:cs="Times New Roman"/>
          <w:sz w:val="28"/>
        </w:rPr>
        <w:t>Э</w:t>
      </w:r>
      <w:r>
        <w:rPr>
          <w:rFonts w:ascii="Times New Roman" w:hAnsi="Times New Roman" w:cs="Times New Roman"/>
          <w:sz w:val="28"/>
        </w:rPr>
        <w:t>ма</w:t>
      </w:r>
      <w:r w:rsidRPr="00B471A2">
        <w:rPr>
          <w:rFonts w:ascii="Times New Roman" w:hAnsi="Times New Roman" w:cs="Times New Roman"/>
          <w:sz w:val="28"/>
        </w:rPr>
        <w:t>ферон</w:t>
      </w:r>
      <w:proofErr w:type="spellEnd"/>
      <w:r w:rsidRPr="00B471A2">
        <w:rPr>
          <w:rFonts w:ascii="Times New Roman" w:hAnsi="Times New Roman" w:cs="Times New Roman"/>
          <w:sz w:val="28"/>
        </w:rPr>
        <w:t xml:space="preserve">, ВДГ (400 г/кг </w:t>
      </w:r>
      <w:proofErr w:type="spellStart"/>
      <w:r w:rsidRPr="00B471A2">
        <w:rPr>
          <w:rFonts w:ascii="Times New Roman" w:hAnsi="Times New Roman" w:cs="Times New Roman"/>
          <w:sz w:val="28"/>
        </w:rPr>
        <w:t>люфенурона</w:t>
      </w:r>
      <w:proofErr w:type="spellEnd"/>
      <w:r w:rsidRPr="00B471A2">
        <w:rPr>
          <w:rFonts w:ascii="Times New Roman" w:hAnsi="Times New Roman" w:cs="Times New Roman"/>
          <w:sz w:val="28"/>
        </w:rPr>
        <w:t xml:space="preserve"> + 50 г/кг </w:t>
      </w:r>
      <w:proofErr w:type="spellStart"/>
      <w:r w:rsidRPr="00B471A2">
        <w:rPr>
          <w:rFonts w:ascii="Times New Roman" w:hAnsi="Times New Roman" w:cs="Times New Roman"/>
          <w:sz w:val="28"/>
        </w:rPr>
        <w:t>эмамектин</w:t>
      </w:r>
      <w:proofErr w:type="spellEnd"/>
      <w:r w:rsidRPr="00B471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71A2">
        <w:rPr>
          <w:rFonts w:ascii="Times New Roman" w:hAnsi="Times New Roman" w:cs="Times New Roman"/>
          <w:sz w:val="28"/>
        </w:rPr>
        <w:t>бензоата</w:t>
      </w:r>
      <w:proofErr w:type="spellEnd"/>
      <w:r w:rsidRPr="00B471A2">
        <w:rPr>
          <w:rFonts w:ascii="Times New Roman" w:hAnsi="Times New Roman" w:cs="Times New Roman"/>
          <w:sz w:val="28"/>
        </w:rPr>
        <w:t>) в других странах не планируется.</w:t>
      </w:r>
    </w:p>
    <w:p w14:paraId="34BDC927" w14:textId="3D4FCE94" w:rsidR="007554F1" w:rsidRPr="002E21F7" w:rsidRDefault="007554F1" w:rsidP="00C86E72">
      <w:pPr>
        <w:pStyle w:val="ac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2F62DBBB" w14:textId="2B8A6FC9" w:rsidR="00BC12F2" w:rsidRDefault="00206C15" w:rsidP="00BC12F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2" w:name="_Toc187326280"/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2.3. </w:t>
      </w:r>
      <w:r w:rsidR="009E1A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Физико-</w:t>
      </w:r>
      <w:r w:rsidR="008C60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химические свойства действующих</w:t>
      </w:r>
      <w:r w:rsidR="009E1A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веществ</w:t>
      </w:r>
      <w:bookmarkEnd w:id="152"/>
    </w:p>
    <w:p w14:paraId="3EF30E2F" w14:textId="6503B920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r w:rsidRPr="00C76685">
        <w:rPr>
          <w:rStyle w:val="12"/>
          <w:b/>
          <w:bCs/>
          <w:i/>
          <w:iCs/>
          <w:color w:val="000000"/>
          <w:sz w:val="28"/>
        </w:rPr>
        <w:t xml:space="preserve">Физико-химические свойства действующего вещества - </w:t>
      </w:r>
      <w:proofErr w:type="spellStart"/>
      <w:r w:rsidRPr="00C76685">
        <w:rPr>
          <w:rStyle w:val="12"/>
          <w:b/>
          <w:bCs/>
          <w:i/>
          <w:iCs/>
          <w:color w:val="000000"/>
          <w:sz w:val="28"/>
        </w:rPr>
        <w:t>эмамектин</w:t>
      </w:r>
      <w:proofErr w:type="spellEnd"/>
      <w:r w:rsidRPr="00C76685">
        <w:rPr>
          <w:rStyle w:val="12"/>
          <w:b/>
          <w:bCs/>
          <w:i/>
          <w:iCs/>
          <w:color w:val="000000"/>
          <w:sz w:val="28"/>
        </w:rPr>
        <w:t xml:space="preserve"> </w:t>
      </w:r>
      <w:proofErr w:type="spellStart"/>
      <w:r w:rsidRPr="00C76685">
        <w:rPr>
          <w:rStyle w:val="12"/>
          <w:b/>
          <w:bCs/>
          <w:i/>
          <w:iCs/>
          <w:color w:val="000000"/>
          <w:sz w:val="28"/>
        </w:rPr>
        <w:t>бензоата</w:t>
      </w:r>
      <w:proofErr w:type="spellEnd"/>
    </w:p>
    <w:p w14:paraId="0D73F24D" w14:textId="77777777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r w:rsidRPr="00C76685">
        <w:rPr>
          <w:rStyle w:val="12"/>
          <w:b/>
          <w:bCs/>
          <w:color w:val="000000"/>
          <w:sz w:val="28"/>
        </w:rPr>
        <w:t>1. Химическое наименование действующего вещества (</w:t>
      </w:r>
      <w:proofErr w:type="spellStart"/>
      <w:r w:rsidRPr="00C76685">
        <w:rPr>
          <w:rStyle w:val="12"/>
          <w:b/>
          <w:bCs/>
          <w:color w:val="000000"/>
          <w:sz w:val="28"/>
        </w:rPr>
        <w:t>д.в</w:t>
      </w:r>
      <w:proofErr w:type="spellEnd"/>
      <w:r w:rsidRPr="00C76685">
        <w:rPr>
          <w:rStyle w:val="12"/>
          <w:b/>
          <w:bCs/>
          <w:color w:val="000000"/>
          <w:sz w:val="28"/>
        </w:rPr>
        <w:t>.):</w:t>
      </w:r>
    </w:p>
    <w:p w14:paraId="68BDB313" w14:textId="77777777" w:rsidR="00C76685" w:rsidRPr="00B07069" w:rsidRDefault="00C76685" w:rsidP="00C76685">
      <w:pPr>
        <w:pStyle w:val="ac"/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t>ISO</w:t>
      </w:r>
      <w:r w:rsidRPr="00B07069">
        <w:rPr>
          <w:rStyle w:val="12"/>
          <w:color w:val="000000"/>
          <w:sz w:val="28"/>
        </w:rPr>
        <w:t xml:space="preserve">: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  <w:r w:rsidRPr="00B07069">
        <w:rPr>
          <w:rStyle w:val="12"/>
          <w:color w:val="000000"/>
          <w:sz w:val="28"/>
        </w:rPr>
        <w:t xml:space="preserve"> (смесь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бензоата</w:t>
      </w:r>
      <w:proofErr w:type="spellEnd"/>
      <w:r w:rsidRPr="00B07069">
        <w:rPr>
          <w:rStyle w:val="12"/>
          <w:color w:val="000000"/>
          <w:sz w:val="28"/>
        </w:rPr>
        <w:t xml:space="preserve"> В1а и </w:t>
      </w:r>
      <w:proofErr w:type="spellStart"/>
      <w:r w:rsidRPr="00B07069">
        <w:rPr>
          <w:rStyle w:val="12"/>
          <w:color w:val="000000"/>
          <w:sz w:val="28"/>
        </w:rPr>
        <w:t>эмамектина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бензоата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  <w:lang w:val="en-US"/>
        </w:rPr>
        <w:t>B</w:t>
      </w:r>
      <w:r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b</w:t>
      </w:r>
      <w:r w:rsidRPr="00B07069">
        <w:rPr>
          <w:rStyle w:val="12"/>
          <w:color w:val="000000"/>
          <w:sz w:val="28"/>
        </w:rPr>
        <w:t>)</w:t>
      </w:r>
    </w:p>
    <w:p w14:paraId="508BD038" w14:textId="6F0C4923" w:rsidR="00C76685" w:rsidRPr="00B07069" w:rsidRDefault="00C76685" w:rsidP="00C76685">
      <w:pPr>
        <w:pStyle w:val="ac"/>
        <w:tabs>
          <w:tab w:val="left" w:pos="2918"/>
        </w:tabs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lastRenderedPageBreak/>
        <w:t>IUPAC</w:t>
      </w:r>
      <w:r w:rsidRPr="00B07069">
        <w:rPr>
          <w:rStyle w:val="12"/>
          <w:color w:val="000000"/>
          <w:sz w:val="28"/>
        </w:rPr>
        <w:t>: (10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,14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,16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,22</w:t>
      </w:r>
      <w:r w:rsidRPr="00B07069">
        <w:rPr>
          <w:rStyle w:val="12"/>
          <w:color w:val="000000"/>
          <w:sz w:val="28"/>
          <w:lang w:val="en-US"/>
        </w:rPr>
        <w:t>Z</w:t>
      </w:r>
      <w:r w:rsidRPr="00B07069">
        <w:rPr>
          <w:rStyle w:val="12"/>
          <w:color w:val="000000"/>
          <w:sz w:val="28"/>
        </w:rPr>
        <w:t>)-(</w:t>
      </w:r>
      <w:r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,5'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,6'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,8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,12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,13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,20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)- 6'-[(</w:t>
      </w:r>
      <w:r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)-сек-бутил]-21,24-дигидрокси-5',11,13,22-тетраметил-2-оксо-(3,7,19-триоксатетрацикло[15.6.1.1</w:t>
      </w:r>
      <w:r w:rsidRPr="00B07069">
        <w:rPr>
          <w:rStyle w:val="12"/>
          <w:color w:val="000000"/>
          <w:sz w:val="28"/>
          <w:vertAlign w:val="superscript"/>
        </w:rPr>
        <w:t>4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B07069">
        <w:rPr>
          <w:rStyle w:val="12"/>
          <w:color w:val="000000"/>
          <w:sz w:val="28"/>
          <w:vertAlign w:val="superscript"/>
        </w:rPr>
        <w:t>8</w:t>
      </w:r>
      <w:r w:rsidRPr="00B07069">
        <w:rPr>
          <w:rStyle w:val="12"/>
          <w:color w:val="000000"/>
          <w:sz w:val="28"/>
        </w:rPr>
        <w:t>.0</w:t>
      </w:r>
      <w:r w:rsidRPr="00B07069">
        <w:rPr>
          <w:rStyle w:val="12"/>
          <w:color w:val="000000"/>
          <w:sz w:val="28"/>
          <w:vertAlign w:val="superscript"/>
        </w:rPr>
        <w:t>20,24</w:t>
      </w:r>
      <w:r w:rsidRPr="00B07069">
        <w:rPr>
          <w:rStyle w:val="12"/>
          <w:color w:val="000000"/>
          <w:sz w:val="28"/>
        </w:rPr>
        <w:t xml:space="preserve">] </w:t>
      </w:r>
      <w:proofErr w:type="spellStart"/>
      <w:r w:rsidRPr="00B07069">
        <w:rPr>
          <w:rStyle w:val="12"/>
          <w:color w:val="000000"/>
          <w:sz w:val="28"/>
        </w:rPr>
        <w:t>пентакоза</w:t>
      </w:r>
      <w:proofErr w:type="spellEnd"/>
      <w:r w:rsidRPr="00B07069">
        <w:rPr>
          <w:rStyle w:val="12"/>
          <w:color w:val="000000"/>
          <w:sz w:val="28"/>
        </w:rPr>
        <w:t xml:space="preserve"> 10,14,16,22-тетраен)-6-спиро- 2'-(5',6'-дигидро-2'Н-пиран)-12-ил-2,6-дидеокси-3-</w:t>
      </w:r>
      <w:r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-метил-4-0-(2,4,6-тридеокси-3-</w:t>
      </w:r>
      <w:r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-метил-4-метиламино-</w:t>
      </w:r>
      <w:r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>-</w:t>
      </w:r>
      <w:proofErr w:type="spellStart"/>
      <w:r w:rsidRPr="00B07069">
        <w:rPr>
          <w:rStyle w:val="12"/>
          <w:color w:val="000000"/>
          <w:sz w:val="28"/>
        </w:rPr>
        <w:t>л</w:t>
      </w:r>
      <w:r>
        <w:rPr>
          <w:rStyle w:val="12"/>
          <w:color w:val="000000"/>
          <w:sz w:val="28"/>
        </w:rPr>
        <w:t>и</w:t>
      </w:r>
      <w:r w:rsidRPr="00B07069">
        <w:rPr>
          <w:rStyle w:val="12"/>
          <w:color w:val="000000"/>
          <w:sz w:val="28"/>
        </w:rPr>
        <w:t>ксо-гексапиранозил</w:t>
      </w:r>
      <w:proofErr w:type="spellEnd"/>
      <w:r w:rsidRPr="00B07069">
        <w:rPr>
          <w:rStyle w:val="12"/>
          <w:color w:val="000000"/>
          <w:sz w:val="28"/>
        </w:rPr>
        <w:t>)-</w:t>
      </w:r>
      <w:r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 xml:space="preserve">- </w:t>
      </w:r>
      <w:proofErr w:type="spellStart"/>
      <w:r>
        <w:rPr>
          <w:rStyle w:val="12"/>
          <w:color w:val="000000"/>
          <w:sz w:val="28"/>
        </w:rPr>
        <w:t>ара</w:t>
      </w:r>
      <w:r w:rsidRPr="00B07069">
        <w:rPr>
          <w:rStyle w:val="12"/>
          <w:color w:val="000000"/>
          <w:sz w:val="28"/>
        </w:rPr>
        <w:t>бино-гексапеиранозид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  <w:r w:rsidRPr="00B07069">
        <w:rPr>
          <w:rStyle w:val="12"/>
          <w:color w:val="000000"/>
          <w:sz w:val="28"/>
        </w:rPr>
        <w:t xml:space="preserve"> и (10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,14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,16</w:t>
      </w:r>
      <w:r w:rsidRPr="00B07069">
        <w:rPr>
          <w:rStyle w:val="12"/>
          <w:color w:val="000000"/>
          <w:sz w:val="28"/>
          <w:lang w:val="en-US"/>
        </w:rPr>
        <w:t>E</w:t>
      </w:r>
      <w:r w:rsidRPr="00B07069">
        <w:rPr>
          <w:rStyle w:val="12"/>
          <w:color w:val="000000"/>
          <w:sz w:val="28"/>
        </w:rPr>
        <w:t>,22</w:t>
      </w:r>
      <w:r w:rsidRPr="00B07069">
        <w:rPr>
          <w:rStyle w:val="12"/>
          <w:color w:val="000000"/>
          <w:sz w:val="28"/>
          <w:lang w:val="en-US"/>
        </w:rPr>
        <w:t>Z</w:t>
      </w:r>
      <w:r w:rsidRPr="00B07069">
        <w:rPr>
          <w:rStyle w:val="12"/>
          <w:color w:val="000000"/>
          <w:sz w:val="28"/>
        </w:rPr>
        <w:t>)- (</w:t>
      </w:r>
      <w:r>
        <w:rPr>
          <w:rStyle w:val="12"/>
          <w:color w:val="000000"/>
          <w:sz w:val="28"/>
        </w:rPr>
        <w:t>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,5'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,6'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,8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,12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,13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,20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,21</w:t>
      </w:r>
      <w:r w:rsidRPr="00B07069">
        <w:rPr>
          <w:rStyle w:val="12"/>
          <w:color w:val="000000"/>
          <w:sz w:val="28"/>
          <w:lang w:val="en-US"/>
        </w:rPr>
        <w:t>R</w:t>
      </w:r>
      <w:r w:rsidRPr="00B07069">
        <w:rPr>
          <w:rStyle w:val="12"/>
          <w:color w:val="000000"/>
          <w:sz w:val="28"/>
        </w:rPr>
        <w:t>,24</w:t>
      </w:r>
      <w:r w:rsidRPr="00B07069">
        <w:rPr>
          <w:rStyle w:val="12"/>
          <w:color w:val="000000"/>
          <w:sz w:val="28"/>
          <w:lang w:val="en-US"/>
        </w:rPr>
        <w:t>S</w:t>
      </w:r>
      <w:r w:rsidRPr="00B07069">
        <w:rPr>
          <w:rStyle w:val="12"/>
          <w:color w:val="000000"/>
          <w:sz w:val="28"/>
        </w:rPr>
        <w:t>)-21,24</w:t>
      </w:r>
      <w:r>
        <w:rPr>
          <w:rStyle w:val="12"/>
          <w:color w:val="000000"/>
          <w:sz w:val="28"/>
        </w:rPr>
        <w:t>-дигидрокси 6</w:t>
      </w:r>
      <w:r w:rsidRPr="00B07069">
        <w:rPr>
          <w:rStyle w:val="12"/>
          <w:color w:val="000000"/>
          <w:sz w:val="28"/>
        </w:rPr>
        <w:t>'-изопропил- 5',11,13,22-т</w:t>
      </w:r>
      <w:r>
        <w:rPr>
          <w:rStyle w:val="12"/>
          <w:color w:val="000000"/>
          <w:sz w:val="28"/>
        </w:rPr>
        <w:t>е</w:t>
      </w:r>
      <w:r w:rsidRPr="00B07069">
        <w:rPr>
          <w:rStyle w:val="12"/>
          <w:color w:val="000000"/>
          <w:sz w:val="28"/>
        </w:rPr>
        <w:t xml:space="preserve">траметил-2-оксо-(3,7,19-триоксатетрацикло </w:t>
      </w:r>
      <w:r w:rsidRPr="009379D1">
        <w:rPr>
          <w:rStyle w:val="12"/>
          <w:color w:val="000000"/>
          <w:sz w:val="28"/>
        </w:rPr>
        <w:t>[15.6.1.1</w:t>
      </w:r>
      <w:r w:rsidRPr="009379D1">
        <w:rPr>
          <w:rStyle w:val="12"/>
          <w:color w:val="000000"/>
          <w:sz w:val="28"/>
          <w:vertAlign w:val="superscript"/>
        </w:rPr>
        <w:t>4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9379D1">
        <w:rPr>
          <w:rStyle w:val="12"/>
          <w:color w:val="000000"/>
          <w:sz w:val="28"/>
          <w:vertAlign w:val="superscript"/>
        </w:rPr>
        <w:t>8</w:t>
      </w:r>
      <w:r w:rsidRPr="009379D1">
        <w:rPr>
          <w:rStyle w:val="12"/>
          <w:color w:val="000000"/>
          <w:sz w:val="28"/>
        </w:rPr>
        <w:t>.0</w:t>
      </w:r>
      <w:r w:rsidRPr="009379D1">
        <w:rPr>
          <w:rStyle w:val="12"/>
          <w:color w:val="000000"/>
          <w:sz w:val="28"/>
          <w:vertAlign w:val="superscript"/>
        </w:rPr>
        <w:t>20</w:t>
      </w:r>
      <w:r w:rsidRPr="009379D1">
        <w:rPr>
          <w:rStyle w:val="12"/>
          <w:color w:val="000000"/>
          <w:sz w:val="28"/>
          <w:vertAlign w:val="subscript"/>
        </w:rPr>
        <w:t>’</w:t>
      </w:r>
      <w:r w:rsidRPr="009379D1">
        <w:rPr>
          <w:rStyle w:val="12"/>
          <w:color w:val="000000"/>
          <w:sz w:val="28"/>
          <w:vertAlign w:val="superscript"/>
        </w:rPr>
        <w:t>24</w:t>
      </w:r>
      <w:r w:rsidRPr="009379D1">
        <w:rPr>
          <w:rStyle w:val="12"/>
          <w:color w:val="000000"/>
          <w:sz w:val="28"/>
        </w:rPr>
        <w:t>]</w:t>
      </w:r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пентакоза</w:t>
      </w:r>
      <w:proofErr w:type="spellEnd"/>
      <w:r w:rsidRPr="00B07069">
        <w:rPr>
          <w:rStyle w:val="12"/>
          <w:color w:val="000000"/>
          <w:sz w:val="28"/>
        </w:rPr>
        <w:t xml:space="preserve"> 10,14,16,22-тетраен)-6-спиро-2'-(5',6'-дигидро-2'Н-пиран)-12-у1 2,6-дидекокси-3-</w:t>
      </w:r>
      <w:r>
        <w:rPr>
          <w:rStyle w:val="12"/>
          <w:color w:val="000000"/>
          <w:sz w:val="28"/>
        </w:rPr>
        <w:t>О</w:t>
      </w:r>
      <w:r w:rsidRPr="00B07069">
        <w:rPr>
          <w:rStyle w:val="12"/>
          <w:color w:val="000000"/>
          <w:sz w:val="28"/>
        </w:rPr>
        <w:t>-мети-4-0-(2,4,6-</w:t>
      </w:r>
      <w:r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</w:rPr>
        <w:t>трид</w:t>
      </w:r>
      <w:r>
        <w:rPr>
          <w:rStyle w:val="12"/>
          <w:color w:val="000000"/>
          <w:sz w:val="28"/>
        </w:rPr>
        <w:t>е</w:t>
      </w:r>
      <w:r w:rsidRPr="00B07069">
        <w:rPr>
          <w:rStyle w:val="12"/>
          <w:color w:val="000000"/>
          <w:sz w:val="28"/>
        </w:rPr>
        <w:t>окси-</w:t>
      </w:r>
      <w:r>
        <w:rPr>
          <w:rStyle w:val="12"/>
          <w:color w:val="000000"/>
          <w:sz w:val="28"/>
        </w:rPr>
        <w:t>3</w:t>
      </w:r>
      <w:r w:rsidRPr="00B07069">
        <w:rPr>
          <w:rStyle w:val="12"/>
          <w:color w:val="000000"/>
          <w:sz w:val="28"/>
        </w:rPr>
        <w:t>-О-метил-4-метиламино-</w:t>
      </w:r>
      <w:r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 xml:space="preserve">- </w:t>
      </w:r>
      <w:proofErr w:type="spellStart"/>
      <w:r w:rsidRPr="00B07069">
        <w:rPr>
          <w:rStyle w:val="12"/>
          <w:color w:val="000000"/>
          <w:sz w:val="28"/>
        </w:rPr>
        <w:t>л</w:t>
      </w:r>
      <w:r>
        <w:rPr>
          <w:rStyle w:val="12"/>
          <w:color w:val="000000"/>
          <w:sz w:val="28"/>
        </w:rPr>
        <w:t>и</w:t>
      </w:r>
      <w:r w:rsidRPr="00B07069">
        <w:rPr>
          <w:rStyle w:val="12"/>
          <w:color w:val="000000"/>
          <w:sz w:val="28"/>
        </w:rPr>
        <w:t>ксо-гексапиранозил</w:t>
      </w:r>
      <w:proofErr w:type="spellEnd"/>
      <w:r w:rsidRPr="00B07069">
        <w:rPr>
          <w:rStyle w:val="12"/>
          <w:color w:val="000000"/>
          <w:sz w:val="28"/>
        </w:rPr>
        <w:t>)-</w:t>
      </w:r>
      <w:r w:rsidRPr="009379D1">
        <w:rPr>
          <w:rStyle w:val="12"/>
          <w:color w:val="000000"/>
          <w:sz w:val="28"/>
        </w:rPr>
        <w:t xml:space="preserve"> </w:t>
      </w:r>
      <w:r>
        <w:rPr>
          <w:rStyle w:val="12"/>
          <w:color w:val="000000"/>
          <w:sz w:val="28"/>
        </w:rPr>
        <w:t>α</w:t>
      </w:r>
      <w:r w:rsidRPr="00B07069">
        <w:rPr>
          <w:rStyle w:val="12"/>
          <w:color w:val="000000"/>
          <w:sz w:val="28"/>
        </w:rPr>
        <w:t>-</w:t>
      </w:r>
      <w:r>
        <w:rPr>
          <w:rStyle w:val="12"/>
          <w:color w:val="000000"/>
          <w:sz w:val="28"/>
          <w:lang w:val="en-US"/>
        </w:rPr>
        <w:t>L</w:t>
      </w:r>
      <w:r w:rsidRPr="00B07069">
        <w:rPr>
          <w:rStyle w:val="12"/>
          <w:color w:val="000000"/>
          <w:sz w:val="28"/>
        </w:rPr>
        <w:t xml:space="preserve"> -</w:t>
      </w:r>
      <w:r>
        <w:rPr>
          <w:rStyle w:val="12"/>
          <w:color w:val="000000"/>
          <w:sz w:val="28"/>
        </w:rPr>
        <w:t xml:space="preserve"> </w:t>
      </w:r>
      <w:proofErr w:type="spellStart"/>
      <w:r w:rsidRPr="009379D1">
        <w:rPr>
          <w:rStyle w:val="12"/>
          <w:i/>
          <w:iCs/>
          <w:color w:val="000000"/>
          <w:sz w:val="28"/>
        </w:rPr>
        <w:t>арабино</w:t>
      </w:r>
      <w:r w:rsidRPr="00B07069">
        <w:rPr>
          <w:rStyle w:val="12"/>
          <w:color w:val="000000"/>
          <w:sz w:val="28"/>
        </w:rPr>
        <w:t>-гексапиранозид</w:t>
      </w:r>
      <w:proofErr w:type="spellEnd"/>
      <w:r w:rsidRPr="00B07069">
        <w:rPr>
          <w:rStyle w:val="12"/>
          <w:color w:val="000000"/>
          <w:sz w:val="28"/>
        </w:rPr>
        <w:t xml:space="preserve"> </w:t>
      </w:r>
      <w:proofErr w:type="spellStart"/>
      <w:r w:rsidRPr="00B07069">
        <w:rPr>
          <w:rStyle w:val="12"/>
          <w:color w:val="000000"/>
          <w:sz w:val="28"/>
        </w:rPr>
        <w:t>бензоат</w:t>
      </w:r>
      <w:proofErr w:type="spellEnd"/>
    </w:p>
    <w:p w14:paraId="1EBFD8E6" w14:textId="77777777" w:rsidR="00C76685" w:rsidRPr="00B07069" w:rsidRDefault="00C76685" w:rsidP="00C76685">
      <w:pPr>
        <w:pStyle w:val="ac"/>
        <w:ind w:firstLine="567"/>
        <w:jc w:val="both"/>
        <w:rPr>
          <w:sz w:val="28"/>
        </w:rPr>
      </w:pPr>
      <w:r w:rsidRPr="00B07069">
        <w:rPr>
          <w:rStyle w:val="12"/>
          <w:color w:val="000000"/>
          <w:sz w:val="28"/>
          <w:lang w:val="en-US"/>
        </w:rPr>
        <w:t>CAS</w:t>
      </w:r>
      <w:r w:rsidRPr="00B07069">
        <w:rPr>
          <w:rStyle w:val="12"/>
          <w:color w:val="000000"/>
          <w:sz w:val="28"/>
        </w:rPr>
        <w:t xml:space="preserve"> </w:t>
      </w:r>
      <w:r w:rsidRPr="00B07069">
        <w:rPr>
          <w:rStyle w:val="12"/>
          <w:color w:val="000000"/>
          <w:sz w:val="28"/>
          <w:lang w:val="en-US"/>
        </w:rPr>
        <w:t>RN</w:t>
      </w:r>
      <w:r w:rsidRPr="00B07069">
        <w:rPr>
          <w:rStyle w:val="12"/>
          <w:color w:val="000000"/>
          <w:sz w:val="28"/>
        </w:rPr>
        <w:t>: [155569-91-8], составляющие [137512-74-4] и [179607-18-2]</w:t>
      </w:r>
    </w:p>
    <w:p w14:paraId="34FEF761" w14:textId="77777777" w:rsidR="00C76685" w:rsidRPr="00C76685" w:rsidRDefault="00C76685" w:rsidP="00C76685">
      <w:pPr>
        <w:pStyle w:val="ac"/>
        <w:ind w:firstLine="567"/>
        <w:jc w:val="both"/>
        <w:rPr>
          <w:sz w:val="28"/>
        </w:rPr>
      </w:pPr>
      <w:r w:rsidRPr="00C76685">
        <w:rPr>
          <w:rStyle w:val="12"/>
          <w:color w:val="000000"/>
          <w:sz w:val="28"/>
        </w:rPr>
        <w:t xml:space="preserve">Химический класс: </w:t>
      </w:r>
      <w:proofErr w:type="spellStart"/>
      <w:r w:rsidRPr="00C76685">
        <w:rPr>
          <w:rStyle w:val="12"/>
          <w:color w:val="000000"/>
          <w:sz w:val="28"/>
        </w:rPr>
        <w:t>авермектины</w:t>
      </w:r>
      <w:proofErr w:type="spellEnd"/>
    </w:p>
    <w:p w14:paraId="34651E87" w14:textId="77777777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r w:rsidRPr="00C76685">
        <w:rPr>
          <w:rStyle w:val="12"/>
          <w:b/>
          <w:bCs/>
          <w:color w:val="000000"/>
          <w:sz w:val="28"/>
        </w:rPr>
        <w:t>2. Структурная формула:</w:t>
      </w:r>
    </w:p>
    <w:p w14:paraId="42DF4A81" w14:textId="70DCF116" w:rsidR="005A2D76" w:rsidRDefault="00C76685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392CCBA1" wp14:editId="74EADAE8">
            <wp:extent cx="3127979" cy="2178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1802" cy="218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A340A" w14:textId="1BA223A1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proofErr w:type="spellStart"/>
      <w:r w:rsidRPr="00C76685">
        <w:rPr>
          <w:rStyle w:val="12"/>
          <w:b/>
          <w:bCs/>
          <w:color w:val="000000"/>
          <w:sz w:val="28"/>
        </w:rPr>
        <w:t>Эмамектин</w:t>
      </w:r>
      <w:proofErr w:type="spellEnd"/>
      <w:r w:rsidRPr="00C76685">
        <w:rPr>
          <w:rStyle w:val="12"/>
          <w:b/>
          <w:bCs/>
          <w:color w:val="000000"/>
          <w:sz w:val="28"/>
        </w:rPr>
        <w:t xml:space="preserve"> </w:t>
      </w:r>
      <w:proofErr w:type="spellStart"/>
      <w:r w:rsidRPr="00C76685">
        <w:rPr>
          <w:rStyle w:val="12"/>
          <w:b/>
          <w:bCs/>
          <w:color w:val="000000"/>
          <w:sz w:val="28"/>
        </w:rPr>
        <w:t>бензоат</w:t>
      </w:r>
      <w:proofErr w:type="spellEnd"/>
      <w:r w:rsidRPr="00C76685">
        <w:rPr>
          <w:rStyle w:val="12"/>
          <w:b/>
          <w:bCs/>
          <w:color w:val="000000"/>
          <w:sz w:val="28"/>
        </w:rPr>
        <w:t xml:space="preserve"> </w:t>
      </w:r>
      <w:r w:rsidRPr="00C76685">
        <w:rPr>
          <w:rStyle w:val="12"/>
          <w:b/>
          <w:bCs/>
          <w:color w:val="000000"/>
          <w:sz w:val="28"/>
          <w:lang w:val="en-US"/>
        </w:rPr>
        <w:t>B</w:t>
      </w:r>
      <w:r w:rsidRPr="00C76685">
        <w:rPr>
          <w:rStyle w:val="12"/>
          <w:b/>
          <w:bCs/>
          <w:color w:val="000000"/>
          <w:sz w:val="28"/>
        </w:rPr>
        <w:t>1</w:t>
      </w:r>
      <w:r w:rsidRPr="00C76685">
        <w:rPr>
          <w:rStyle w:val="12"/>
          <w:b/>
          <w:bCs/>
          <w:color w:val="000000"/>
          <w:sz w:val="28"/>
          <w:lang w:val="en-US"/>
        </w:rPr>
        <w:t>a</w:t>
      </w:r>
    </w:p>
    <w:p w14:paraId="6719CE1A" w14:textId="36FF3992" w:rsidR="00C76685" w:rsidRDefault="00C76685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8506A7B" wp14:editId="620DA150">
            <wp:extent cx="3284220" cy="20814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2200" cy="209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EDBBC" w14:textId="4D4A3C76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proofErr w:type="spellStart"/>
      <w:r w:rsidRPr="00C76685">
        <w:rPr>
          <w:rStyle w:val="12"/>
          <w:b/>
          <w:bCs/>
          <w:color w:val="000000"/>
          <w:sz w:val="28"/>
        </w:rPr>
        <w:t>Эмамектин</w:t>
      </w:r>
      <w:proofErr w:type="spellEnd"/>
      <w:r w:rsidRPr="00C76685">
        <w:rPr>
          <w:rStyle w:val="12"/>
          <w:b/>
          <w:bCs/>
          <w:color w:val="000000"/>
          <w:sz w:val="28"/>
        </w:rPr>
        <w:t xml:space="preserve"> </w:t>
      </w:r>
      <w:proofErr w:type="spellStart"/>
      <w:r w:rsidRPr="00C76685">
        <w:rPr>
          <w:rStyle w:val="12"/>
          <w:b/>
          <w:bCs/>
          <w:color w:val="000000"/>
          <w:sz w:val="28"/>
        </w:rPr>
        <w:t>бензоат</w:t>
      </w:r>
      <w:proofErr w:type="spellEnd"/>
      <w:r w:rsidRPr="00C76685">
        <w:rPr>
          <w:rStyle w:val="12"/>
          <w:b/>
          <w:bCs/>
          <w:color w:val="000000"/>
          <w:sz w:val="28"/>
        </w:rPr>
        <w:t xml:space="preserve"> </w:t>
      </w:r>
      <w:r w:rsidRPr="00C76685">
        <w:rPr>
          <w:rStyle w:val="12"/>
          <w:b/>
          <w:bCs/>
          <w:color w:val="000000"/>
          <w:sz w:val="28"/>
          <w:lang w:val="en-US"/>
        </w:rPr>
        <w:t>B</w:t>
      </w:r>
      <w:r w:rsidRPr="00C76685">
        <w:rPr>
          <w:rStyle w:val="12"/>
          <w:b/>
          <w:bCs/>
          <w:color w:val="000000"/>
          <w:sz w:val="28"/>
        </w:rPr>
        <w:t>1</w:t>
      </w:r>
      <w:r w:rsidRPr="00C76685">
        <w:rPr>
          <w:rStyle w:val="12"/>
          <w:b/>
          <w:bCs/>
          <w:color w:val="000000"/>
          <w:sz w:val="28"/>
          <w:lang w:val="en-US"/>
        </w:rPr>
        <w:t>b</w:t>
      </w:r>
    </w:p>
    <w:p w14:paraId="33006FD3" w14:textId="58B5DA90" w:rsidR="00C76685" w:rsidRPr="00C76685" w:rsidRDefault="00C76685" w:rsidP="00C76685">
      <w:pPr>
        <w:pStyle w:val="ac"/>
        <w:ind w:firstLine="567"/>
        <w:jc w:val="both"/>
        <w:rPr>
          <w:sz w:val="28"/>
        </w:rPr>
      </w:pPr>
      <w:r w:rsidRPr="00C76685">
        <w:rPr>
          <w:rStyle w:val="12"/>
          <w:color w:val="000000"/>
          <w:sz w:val="28"/>
        </w:rPr>
        <w:t xml:space="preserve">Соотношение </w:t>
      </w:r>
      <w:proofErr w:type="spellStart"/>
      <w:r w:rsidRPr="00C76685">
        <w:rPr>
          <w:rStyle w:val="12"/>
          <w:color w:val="000000"/>
          <w:sz w:val="28"/>
        </w:rPr>
        <w:t>эмамектин</w:t>
      </w:r>
      <w:proofErr w:type="spellEnd"/>
      <w:r w:rsidRPr="00C76685">
        <w:rPr>
          <w:rStyle w:val="12"/>
          <w:color w:val="000000"/>
          <w:sz w:val="28"/>
        </w:rPr>
        <w:t xml:space="preserve"> </w:t>
      </w:r>
      <w:proofErr w:type="spellStart"/>
      <w:r w:rsidRPr="00C76685">
        <w:rPr>
          <w:rStyle w:val="12"/>
          <w:color w:val="000000"/>
          <w:sz w:val="28"/>
        </w:rPr>
        <w:t>бензоата</w:t>
      </w:r>
      <w:proofErr w:type="spellEnd"/>
      <w:r w:rsidRPr="00C76685">
        <w:rPr>
          <w:rStyle w:val="12"/>
          <w:color w:val="000000"/>
          <w:sz w:val="28"/>
        </w:rPr>
        <w:t xml:space="preserve"> В1а к </w:t>
      </w:r>
      <w:proofErr w:type="spellStart"/>
      <w:r w:rsidRPr="00C76685">
        <w:rPr>
          <w:rStyle w:val="12"/>
          <w:color w:val="000000"/>
          <w:sz w:val="28"/>
        </w:rPr>
        <w:t>эмамектин</w:t>
      </w:r>
      <w:proofErr w:type="spellEnd"/>
      <w:r w:rsidRPr="00C76685">
        <w:rPr>
          <w:rStyle w:val="12"/>
          <w:color w:val="000000"/>
          <w:sz w:val="28"/>
        </w:rPr>
        <w:t xml:space="preserve"> </w:t>
      </w:r>
      <w:proofErr w:type="spellStart"/>
      <w:r w:rsidRPr="00C76685">
        <w:rPr>
          <w:rStyle w:val="12"/>
          <w:color w:val="000000"/>
          <w:sz w:val="28"/>
        </w:rPr>
        <w:t>бензоату</w:t>
      </w:r>
      <w:proofErr w:type="spellEnd"/>
      <w:r w:rsidRPr="00C76685">
        <w:rPr>
          <w:rStyle w:val="12"/>
          <w:color w:val="000000"/>
          <w:sz w:val="28"/>
        </w:rPr>
        <w:t xml:space="preserve"> </w:t>
      </w:r>
      <w:r w:rsidRPr="00C76685">
        <w:rPr>
          <w:rStyle w:val="12"/>
          <w:color w:val="000000"/>
          <w:sz w:val="28"/>
          <w:lang w:val="en-US"/>
        </w:rPr>
        <w:t>B</w:t>
      </w:r>
      <w:r>
        <w:rPr>
          <w:rStyle w:val="12"/>
          <w:color w:val="000000"/>
          <w:sz w:val="28"/>
        </w:rPr>
        <w:t>1</w:t>
      </w:r>
      <w:r w:rsidRPr="00C76685">
        <w:rPr>
          <w:rStyle w:val="12"/>
          <w:color w:val="000000"/>
          <w:sz w:val="28"/>
          <w:lang w:val="en-US"/>
        </w:rPr>
        <w:t>b</w:t>
      </w:r>
      <w:r w:rsidRPr="00C76685">
        <w:rPr>
          <w:rStyle w:val="12"/>
          <w:color w:val="000000"/>
          <w:sz w:val="28"/>
        </w:rPr>
        <w:t xml:space="preserve"> </w:t>
      </w:r>
      <w:r>
        <w:rPr>
          <w:rStyle w:val="12"/>
          <w:color w:val="000000"/>
          <w:sz w:val="28"/>
        </w:rPr>
        <w:t>-</w:t>
      </w:r>
      <w:r w:rsidRPr="00C76685">
        <w:rPr>
          <w:rStyle w:val="12"/>
          <w:color w:val="000000"/>
          <w:sz w:val="28"/>
        </w:rPr>
        <w:t xml:space="preserve"> 9:1 Существование оптических изомеров обусловлено наличием в молекулах асимметрических хиральных атомов углерода.</w:t>
      </w:r>
    </w:p>
    <w:p w14:paraId="32CEB1CB" w14:textId="77777777" w:rsidR="00C76685" w:rsidRPr="00C76685" w:rsidRDefault="00C76685" w:rsidP="00C76685">
      <w:pPr>
        <w:pStyle w:val="ac"/>
        <w:ind w:firstLine="567"/>
        <w:jc w:val="both"/>
        <w:rPr>
          <w:b/>
          <w:bCs/>
          <w:sz w:val="28"/>
        </w:rPr>
      </w:pPr>
      <w:r w:rsidRPr="00C76685">
        <w:rPr>
          <w:rStyle w:val="12"/>
          <w:b/>
          <w:bCs/>
          <w:color w:val="000000"/>
          <w:sz w:val="28"/>
        </w:rPr>
        <w:t>3. Эмпирическая формула:</w:t>
      </w:r>
    </w:p>
    <w:p w14:paraId="3E877ECE" w14:textId="423BFCA0" w:rsidR="00C76685" w:rsidRPr="00E42436" w:rsidRDefault="00C76685" w:rsidP="00C76685">
      <w:pPr>
        <w:pStyle w:val="43"/>
        <w:spacing w:line="360" w:lineRule="auto"/>
        <w:ind w:left="0" w:firstLine="567"/>
        <w:jc w:val="both"/>
        <w:rPr>
          <w:sz w:val="28"/>
          <w:szCs w:val="24"/>
          <w:lang w:eastAsia="ru-RU"/>
        </w:rPr>
      </w:pPr>
      <w:r w:rsidRPr="001A29DF">
        <w:rPr>
          <w:rStyle w:val="42"/>
          <w:color w:val="000000"/>
          <w:sz w:val="28"/>
          <w:lang w:val="en-US"/>
        </w:rPr>
        <w:t>B</w:t>
      </w:r>
      <w:r w:rsidRPr="00E42436">
        <w:rPr>
          <w:rStyle w:val="42"/>
          <w:color w:val="000000"/>
          <w:sz w:val="28"/>
        </w:rPr>
        <w:t>1</w:t>
      </w:r>
      <w:r w:rsidRPr="001A29DF">
        <w:rPr>
          <w:rStyle w:val="42"/>
          <w:color w:val="000000"/>
          <w:sz w:val="28"/>
          <w:lang w:val="en-US"/>
        </w:rPr>
        <w:t>a</w:t>
      </w:r>
      <w:r w:rsidRPr="00E42436">
        <w:rPr>
          <w:rStyle w:val="42"/>
          <w:color w:val="000000"/>
          <w:sz w:val="28"/>
        </w:rPr>
        <w:t xml:space="preserve"> </w:t>
      </w:r>
      <w:r w:rsidRPr="00E42436">
        <w:rPr>
          <w:rStyle w:val="42"/>
          <w:color w:val="000000"/>
          <w:sz w:val="28"/>
          <w:lang w:eastAsia="ru-RU"/>
        </w:rPr>
        <w:t xml:space="preserve">-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56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81</w:t>
      </w:r>
      <w:r w:rsidRPr="001A29DF">
        <w:rPr>
          <w:rStyle w:val="42"/>
          <w:color w:val="000000"/>
          <w:sz w:val="28"/>
          <w:lang w:val="en-US"/>
        </w:rPr>
        <w:t>NO</w:t>
      </w:r>
      <w:r w:rsidRPr="00E42436">
        <w:rPr>
          <w:rStyle w:val="42"/>
          <w:color w:val="000000"/>
          <w:sz w:val="28"/>
          <w:vertAlign w:val="subscript"/>
        </w:rPr>
        <w:t>15</w:t>
      </w:r>
      <w:r w:rsidRPr="00E42436">
        <w:rPr>
          <w:rStyle w:val="42"/>
          <w:color w:val="000000"/>
          <w:sz w:val="28"/>
        </w:rPr>
        <w:t xml:space="preserve"> </w:t>
      </w:r>
      <w:r w:rsidR="001A29DF">
        <w:rPr>
          <w:rStyle w:val="42"/>
          <w:color w:val="000000"/>
          <w:sz w:val="28"/>
          <w:lang w:eastAsia="ru-RU"/>
        </w:rPr>
        <w:t>или</w:t>
      </w:r>
      <w:r w:rsidRPr="00E42436">
        <w:rPr>
          <w:rStyle w:val="42"/>
          <w:color w:val="000000"/>
          <w:sz w:val="28"/>
          <w:lang w:eastAsia="ru-RU"/>
        </w:rPr>
        <w:t xml:space="preserve">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49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75</w:t>
      </w:r>
      <w:r w:rsidRPr="001A29DF">
        <w:rPr>
          <w:rStyle w:val="42"/>
          <w:color w:val="000000"/>
          <w:sz w:val="28"/>
          <w:lang w:val="en-US"/>
        </w:rPr>
        <w:t>NO</w:t>
      </w:r>
      <w:r w:rsidRPr="00E42436">
        <w:rPr>
          <w:rStyle w:val="42"/>
          <w:color w:val="000000"/>
          <w:sz w:val="28"/>
          <w:vertAlign w:val="subscript"/>
        </w:rPr>
        <w:t>13</w:t>
      </w:r>
      <w:r w:rsidR="001A29DF" w:rsidRPr="00E42436">
        <w:rPr>
          <w:rStyle w:val="42"/>
          <w:color w:val="000000"/>
          <w:sz w:val="28"/>
        </w:rPr>
        <w:t xml:space="preserve"> •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7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6</w:t>
      </w:r>
      <w:r w:rsidRPr="001A29DF">
        <w:rPr>
          <w:rStyle w:val="42"/>
          <w:color w:val="000000"/>
          <w:sz w:val="28"/>
          <w:lang w:val="en-US"/>
        </w:rPr>
        <w:t>O</w:t>
      </w:r>
      <w:r w:rsidRPr="00E42436">
        <w:rPr>
          <w:rStyle w:val="42"/>
          <w:color w:val="000000"/>
          <w:sz w:val="28"/>
          <w:vertAlign w:val="subscript"/>
        </w:rPr>
        <w:t>2</w:t>
      </w:r>
    </w:p>
    <w:p w14:paraId="6F18784E" w14:textId="3EBB64E0" w:rsidR="00C76685" w:rsidRPr="00E42436" w:rsidRDefault="00C76685" w:rsidP="00C76685">
      <w:pPr>
        <w:pStyle w:val="43"/>
        <w:spacing w:line="360" w:lineRule="auto"/>
        <w:ind w:left="0" w:firstLine="567"/>
        <w:jc w:val="both"/>
        <w:rPr>
          <w:sz w:val="28"/>
          <w:szCs w:val="24"/>
          <w:lang w:eastAsia="ru-RU"/>
        </w:rPr>
      </w:pPr>
      <w:r w:rsidRPr="001A29DF">
        <w:rPr>
          <w:rStyle w:val="42"/>
          <w:color w:val="000000"/>
          <w:sz w:val="28"/>
          <w:lang w:val="en-US"/>
        </w:rPr>
        <w:t>B</w:t>
      </w:r>
      <w:r w:rsidRPr="00E42436">
        <w:rPr>
          <w:rStyle w:val="42"/>
          <w:color w:val="000000"/>
          <w:sz w:val="28"/>
        </w:rPr>
        <w:t>1</w:t>
      </w:r>
      <w:r w:rsidRPr="001A29DF">
        <w:rPr>
          <w:rStyle w:val="42"/>
          <w:color w:val="000000"/>
          <w:sz w:val="28"/>
          <w:lang w:val="en-US"/>
        </w:rPr>
        <w:t>b</w:t>
      </w:r>
      <w:r w:rsidRPr="00E42436">
        <w:rPr>
          <w:rStyle w:val="42"/>
          <w:color w:val="000000"/>
          <w:sz w:val="28"/>
        </w:rPr>
        <w:t xml:space="preserve"> </w:t>
      </w:r>
      <w:r w:rsidRPr="00E42436">
        <w:rPr>
          <w:rStyle w:val="42"/>
          <w:color w:val="000000"/>
          <w:sz w:val="28"/>
          <w:lang w:eastAsia="ru-RU"/>
        </w:rPr>
        <w:t xml:space="preserve">-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55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79</w:t>
      </w:r>
      <w:r w:rsidRPr="001A29DF">
        <w:rPr>
          <w:rStyle w:val="42"/>
          <w:color w:val="000000"/>
          <w:sz w:val="28"/>
          <w:lang w:val="en-US"/>
        </w:rPr>
        <w:t>NO</w:t>
      </w:r>
      <w:r w:rsidRPr="00E42436">
        <w:rPr>
          <w:rStyle w:val="42"/>
          <w:color w:val="000000"/>
          <w:sz w:val="28"/>
          <w:vertAlign w:val="subscript"/>
        </w:rPr>
        <w:t>15</w:t>
      </w:r>
      <w:r w:rsidRPr="00E42436">
        <w:rPr>
          <w:rStyle w:val="42"/>
          <w:color w:val="000000"/>
          <w:sz w:val="28"/>
        </w:rPr>
        <w:t xml:space="preserve"> </w:t>
      </w:r>
      <w:r w:rsidRPr="001A29DF">
        <w:rPr>
          <w:rStyle w:val="42"/>
          <w:color w:val="000000"/>
          <w:sz w:val="28"/>
          <w:szCs w:val="24"/>
          <w:lang w:eastAsia="ru-RU"/>
        </w:rPr>
        <w:t>или</w:t>
      </w:r>
      <w:r w:rsidRPr="00E42436">
        <w:rPr>
          <w:rStyle w:val="42"/>
          <w:b/>
          <w:bCs/>
          <w:color w:val="000000"/>
          <w:sz w:val="28"/>
          <w:szCs w:val="24"/>
          <w:lang w:eastAsia="ru-RU"/>
        </w:rPr>
        <w:t xml:space="preserve">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48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73</w:t>
      </w:r>
      <w:r w:rsidRPr="001A29DF">
        <w:rPr>
          <w:rStyle w:val="42"/>
          <w:color w:val="000000"/>
          <w:sz w:val="28"/>
          <w:lang w:val="en-US"/>
        </w:rPr>
        <w:t>NO</w:t>
      </w:r>
      <w:r w:rsidRPr="00E42436">
        <w:rPr>
          <w:rStyle w:val="42"/>
          <w:color w:val="000000"/>
          <w:sz w:val="28"/>
          <w:vertAlign w:val="subscript"/>
        </w:rPr>
        <w:t>13</w:t>
      </w:r>
      <w:r w:rsidRPr="00E42436">
        <w:rPr>
          <w:rStyle w:val="42"/>
          <w:color w:val="000000"/>
          <w:sz w:val="28"/>
        </w:rPr>
        <w:t xml:space="preserve"> </w:t>
      </w:r>
      <w:r w:rsidR="001A29DF" w:rsidRPr="00E42436">
        <w:rPr>
          <w:rStyle w:val="42"/>
          <w:color w:val="000000"/>
          <w:sz w:val="28"/>
        </w:rPr>
        <w:t xml:space="preserve">• </w:t>
      </w:r>
      <w:r w:rsidRPr="001A29DF">
        <w:rPr>
          <w:rStyle w:val="42"/>
          <w:color w:val="000000"/>
          <w:sz w:val="28"/>
          <w:lang w:val="en-US"/>
        </w:rPr>
        <w:t>C</w:t>
      </w:r>
      <w:r w:rsidRPr="00E42436">
        <w:rPr>
          <w:rStyle w:val="42"/>
          <w:color w:val="000000"/>
          <w:sz w:val="28"/>
          <w:vertAlign w:val="subscript"/>
        </w:rPr>
        <w:t>7</w:t>
      </w:r>
      <w:r w:rsidRPr="001A29DF">
        <w:rPr>
          <w:rStyle w:val="42"/>
          <w:color w:val="000000"/>
          <w:sz w:val="28"/>
          <w:lang w:val="en-US"/>
        </w:rPr>
        <w:t>H</w:t>
      </w:r>
      <w:r w:rsidRPr="00E42436">
        <w:rPr>
          <w:rStyle w:val="42"/>
          <w:color w:val="000000"/>
          <w:sz w:val="28"/>
          <w:vertAlign w:val="subscript"/>
        </w:rPr>
        <w:t>6</w:t>
      </w:r>
      <w:r w:rsidRPr="001A29DF">
        <w:rPr>
          <w:rStyle w:val="42"/>
          <w:color w:val="000000"/>
          <w:sz w:val="28"/>
          <w:lang w:val="en-US"/>
        </w:rPr>
        <w:t>O</w:t>
      </w:r>
      <w:r w:rsidRPr="00E42436">
        <w:rPr>
          <w:rStyle w:val="42"/>
          <w:color w:val="000000"/>
          <w:sz w:val="28"/>
          <w:vertAlign w:val="subscript"/>
        </w:rPr>
        <w:t>2</w:t>
      </w:r>
    </w:p>
    <w:p w14:paraId="144FDFD5" w14:textId="5B33D793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b/>
          <w:bCs/>
          <w:sz w:val="28"/>
        </w:rPr>
      </w:pPr>
      <w:r w:rsidRPr="001A29DF">
        <w:rPr>
          <w:rStyle w:val="12"/>
          <w:b/>
          <w:bCs/>
          <w:color w:val="000000"/>
          <w:sz w:val="28"/>
        </w:rPr>
        <w:t>4. Молекулярная масса:</w:t>
      </w:r>
    </w:p>
    <w:p w14:paraId="574A9CC2" w14:textId="72343E8D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  <w:lang w:val="en-US"/>
        </w:rPr>
        <w:t>B</w:t>
      </w:r>
      <w:r>
        <w:rPr>
          <w:rStyle w:val="12"/>
          <w:color w:val="000000"/>
          <w:sz w:val="28"/>
        </w:rPr>
        <w:t>1</w:t>
      </w:r>
      <w:r w:rsidRPr="001A29DF">
        <w:rPr>
          <w:rStyle w:val="12"/>
          <w:color w:val="000000"/>
          <w:sz w:val="28"/>
          <w:lang w:val="en-US"/>
        </w:rPr>
        <w:t>a</w:t>
      </w:r>
      <w:r w:rsidRPr="001A29DF">
        <w:rPr>
          <w:rStyle w:val="12"/>
          <w:color w:val="000000"/>
          <w:sz w:val="28"/>
        </w:rPr>
        <w:t xml:space="preserve"> - 1008.3</w:t>
      </w:r>
    </w:p>
    <w:p w14:paraId="646CA906" w14:textId="28DA942C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  <w:lang w:val="en-US"/>
        </w:rPr>
        <w:t>B</w:t>
      </w:r>
      <w:r>
        <w:rPr>
          <w:rStyle w:val="12"/>
          <w:color w:val="000000"/>
          <w:sz w:val="28"/>
        </w:rPr>
        <w:t>1</w:t>
      </w:r>
      <w:r w:rsidRPr="001A29DF">
        <w:rPr>
          <w:rStyle w:val="12"/>
          <w:color w:val="000000"/>
          <w:sz w:val="28"/>
          <w:lang w:val="en-US"/>
        </w:rPr>
        <w:t>b</w:t>
      </w:r>
      <w:r>
        <w:rPr>
          <w:rStyle w:val="12"/>
          <w:color w:val="000000"/>
          <w:sz w:val="28"/>
        </w:rPr>
        <w:t xml:space="preserve"> </w:t>
      </w:r>
      <w:r w:rsidRPr="001A29DF">
        <w:rPr>
          <w:rStyle w:val="12"/>
          <w:color w:val="000000"/>
          <w:sz w:val="28"/>
        </w:rPr>
        <w:t>-</w:t>
      </w:r>
      <w:r>
        <w:rPr>
          <w:rStyle w:val="12"/>
          <w:color w:val="000000"/>
          <w:sz w:val="28"/>
        </w:rPr>
        <w:t xml:space="preserve"> </w:t>
      </w:r>
      <w:r w:rsidRPr="001A29DF">
        <w:rPr>
          <w:rStyle w:val="12"/>
          <w:color w:val="000000"/>
          <w:sz w:val="28"/>
        </w:rPr>
        <w:t>994.2</w:t>
      </w:r>
    </w:p>
    <w:p w14:paraId="379D3042" w14:textId="363D01A9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sz w:val="28"/>
        </w:rPr>
      </w:pPr>
      <w:r w:rsidRPr="001A29DF">
        <w:rPr>
          <w:rStyle w:val="12"/>
          <w:b/>
          <w:bCs/>
          <w:color w:val="000000"/>
          <w:sz w:val="28"/>
        </w:rPr>
        <w:t>5. Агрегатное состояние:</w:t>
      </w:r>
      <w:r w:rsidRPr="001A29DF">
        <w:rPr>
          <w:rStyle w:val="12"/>
          <w:color w:val="000000"/>
          <w:sz w:val="28"/>
        </w:rPr>
        <w:t xml:space="preserve"> твердое (кристаллический порошок).</w:t>
      </w:r>
    </w:p>
    <w:p w14:paraId="24512F17" w14:textId="7CE4EC8B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sz w:val="28"/>
        </w:rPr>
      </w:pPr>
      <w:r w:rsidRPr="001A29DF">
        <w:rPr>
          <w:rStyle w:val="12"/>
          <w:b/>
          <w:bCs/>
          <w:color w:val="000000"/>
          <w:sz w:val="28"/>
        </w:rPr>
        <w:t>6. Цвет:</w:t>
      </w:r>
      <w:r w:rsidRPr="001A29DF">
        <w:rPr>
          <w:rStyle w:val="12"/>
          <w:color w:val="000000"/>
          <w:sz w:val="28"/>
        </w:rPr>
        <w:t xml:space="preserve"> белый, грязно-белый с органическим запахом</w:t>
      </w:r>
    </w:p>
    <w:p w14:paraId="59885A66" w14:textId="71DF710B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sz w:val="28"/>
        </w:rPr>
      </w:pPr>
      <w:r w:rsidRPr="001A29DF">
        <w:rPr>
          <w:rStyle w:val="12"/>
          <w:b/>
          <w:bCs/>
          <w:color w:val="000000"/>
          <w:sz w:val="28"/>
        </w:rPr>
        <w:t>7. Давление паров</w:t>
      </w:r>
      <w:r w:rsidRPr="001A29DF">
        <w:rPr>
          <w:rStyle w:val="12"/>
          <w:color w:val="000000"/>
          <w:sz w:val="28"/>
        </w:rPr>
        <w:t>: 4.0</w:t>
      </w:r>
      <w:r>
        <w:rPr>
          <w:rStyle w:val="12"/>
          <w:color w:val="000000"/>
          <w:sz w:val="28"/>
        </w:rPr>
        <w:t>×</w:t>
      </w:r>
      <w:r w:rsidRPr="001A29DF">
        <w:rPr>
          <w:rStyle w:val="12"/>
          <w:color w:val="000000"/>
          <w:sz w:val="28"/>
        </w:rPr>
        <w:t>10</w:t>
      </w:r>
      <w:r w:rsidRPr="001A29DF">
        <w:rPr>
          <w:rStyle w:val="12"/>
          <w:color w:val="000000"/>
          <w:sz w:val="28"/>
          <w:vertAlign w:val="superscript"/>
        </w:rPr>
        <w:t>-6</w:t>
      </w:r>
      <w:r w:rsidRPr="001A29DF">
        <w:rPr>
          <w:rStyle w:val="12"/>
          <w:color w:val="000000"/>
          <w:sz w:val="28"/>
        </w:rPr>
        <w:t xml:space="preserve"> Па (при 21°С)</w:t>
      </w:r>
    </w:p>
    <w:p w14:paraId="5F00DB1C" w14:textId="182093A8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sz w:val="28"/>
        </w:rPr>
      </w:pPr>
      <w:r w:rsidRPr="001A29DF">
        <w:rPr>
          <w:rStyle w:val="12"/>
          <w:b/>
          <w:bCs/>
          <w:color w:val="000000"/>
          <w:sz w:val="28"/>
        </w:rPr>
        <w:t>8. Растворимость в воде</w:t>
      </w:r>
      <w:r w:rsidRPr="001A29DF">
        <w:rPr>
          <w:rStyle w:val="12"/>
          <w:color w:val="000000"/>
          <w:sz w:val="28"/>
        </w:rPr>
        <w:t>: при 25°С:</w:t>
      </w:r>
    </w:p>
    <w:p w14:paraId="3EE2BC21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 xml:space="preserve">0.31 г/л (чистая вода, </w:t>
      </w:r>
      <w:proofErr w:type="spellStart"/>
      <w:r w:rsidRPr="001A29DF">
        <w:rPr>
          <w:rStyle w:val="12"/>
          <w:color w:val="000000"/>
          <w:sz w:val="28"/>
        </w:rPr>
        <w:t>pH</w:t>
      </w:r>
      <w:proofErr w:type="spellEnd"/>
      <w:r w:rsidRPr="001A29DF">
        <w:rPr>
          <w:rStyle w:val="12"/>
          <w:color w:val="000000"/>
          <w:sz w:val="28"/>
        </w:rPr>
        <w:t xml:space="preserve"> 6.5)</w:t>
      </w:r>
    </w:p>
    <w:p w14:paraId="1B581A9A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 xml:space="preserve">0.32 г/л (буферный раствор, </w:t>
      </w:r>
      <w:proofErr w:type="spellStart"/>
      <w:r w:rsidRPr="001A29DF">
        <w:rPr>
          <w:rStyle w:val="12"/>
          <w:color w:val="000000"/>
          <w:sz w:val="28"/>
        </w:rPr>
        <w:t>pH</w:t>
      </w:r>
      <w:proofErr w:type="spellEnd"/>
      <w:r w:rsidRPr="001A29DF">
        <w:rPr>
          <w:rStyle w:val="12"/>
          <w:color w:val="000000"/>
          <w:sz w:val="28"/>
        </w:rPr>
        <w:t xml:space="preserve"> 5.0)</w:t>
      </w:r>
    </w:p>
    <w:p w14:paraId="1E014CE8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 xml:space="preserve">0.024 г/л (буферный раствор, </w:t>
      </w:r>
      <w:proofErr w:type="spellStart"/>
      <w:r w:rsidRPr="001A29DF">
        <w:rPr>
          <w:rStyle w:val="12"/>
          <w:color w:val="000000"/>
          <w:sz w:val="28"/>
        </w:rPr>
        <w:t>pH</w:t>
      </w:r>
      <w:proofErr w:type="spellEnd"/>
      <w:r w:rsidRPr="001A29DF">
        <w:rPr>
          <w:rStyle w:val="12"/>
          <w:color w:val="000000"/>
          <w:sz w:val="28"/>
        </w:rPr>
        <w:t xml:space="preserve"> 7.0)</w:t>
      </w:r>
    </w:p>
    <w:p w14:paraId="32F01448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 xml:space="preserve">0.0001 г/л (буферный раствор, </w:t>
      </w:r>
      <w:proofErr w:type="spellStart"/>
      <w:r w:rsidRPr="001A29DF">
        <w:rPr>
          <w:rStyle w:val="12"/>
          <w:color w:val="000000"/>
          <w:sz w:val="28"/>
        </w:rPr>
        <w:t>pH</w:t>
      </w:r>
      <w:proofErr w:type="spellEnd"/>
      <w:r w:rsidRPr="001A29DF">
        <w:rPr>
          <w:rStyle w:val="12"/>
          <w:color w:val="000000"/>
          <w:sz w:val="28"/>
        </w:rPr>
        <w:t xml:space="preserve"> 9.0)</w:t>
      </w:r>
    </w:p>
    <w:p w14:paraId="3F46EA3E" w14:textId="5271274A" w:rsidR="001A29DF" w:rsidRPr="001A29DF" w:rsidRDefault="001A29DF" w:rsidP="001A29DF">
      <w:pPr>
        <w:pStyle w:val="ac"/>
        <w:tabs>
          <w:tab w:val="left" w:pos="920"/>
        </w:tabs>
        <w:ind w:left="567" w:firstLine="0"/>
        <w:jc w:val="both"/>
        <w:rPr>
          <w:b/>
          <w:bCs/>
          <w:sz w:val="28"/>
        </w:rPr>
      </w:pPr>
      <w:r w:rsidRPr="001A29DF">
        <w:rPr>
          <w:rStyle w:val="12"/>
          <w:b/>
          <w:bCs/>
          <w:color w:val="000000"/>
          <w:sz w:val="28"/>
        </w:rPr>
        <w:t>9. Растворимость в органических растворителях (25°С):</w:t>
      </w:r>
    </w:p>
    <w:p w14:paraId="1E952F6E" w14:textId="59FD125B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>ацетон -</w:t>
      </w:r>
      <w:r>
        <w:rPr>
          <w:rStyle w:val="12"/>
          <w:color w:val="000000"/>
          <w:sz w:val="28"/>
        </w:rPr>
        <w:t xml:space="preserve"> </w:t>
      </w:r>
      <w:r w:rsidRPr="001A29DF">
        <w:rPr>
          <w:rStyle w:val="12"/>
          <w:color w:val="000000"/>
          <w:sz w:val="28"/>
        </w:rPr>
        <w:t>140 г/л</w:t>
      </w:r>
    </w:p>
    <w:p w14:paraId="5C495FCF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>этилацетат - 81 г/л</w:t>
      </w:r>
    </w:p>
    <w:p w14:paraId="05ED61AB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lastRenderedPageBreak/>
        <w:t>толуол - 26 г/л</w:t>
      </w:r>
    </w:p>
    <w:p w14:paraId="7EC88BF3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proofErr w:type="spellStart"/>
      <w:r w:rsidRPr="001A29DF">
        <w:rPr>
          <w:rStyle w:val="12"/>
          <w:color w:val="000000"/>
          <w:sz w:val="28"/>
        </w:rPr>
        <w:t>октанол</w:t>
      </w:r>
      <w:proofErr w:type="spellEnd"/>
      <w:r w:rsidRPr="001A29DF">
        <w:rPr>
          <w:rStyle w:val="12"/>
          <w:color w:val="000000"/>
          <w:sz w:val="28"/>
        </w:rPr>
        <w:t xml:space="preserve"> - 48 г/л</w:t>
      </w:r>
    </w:p>
    <w:p w14:paraId="6EADD745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proofErr w:type="spellStart"/>
      <w:proofErr w:type="gramStart"/>
      <w:r w:rsidRPr="001A29DF">
        <w:rPr>
          <w:rStyle w:val="12"/>
          <w:color w:val="000000"/>
          <w:sz w:val="28"/>
        </w:rPr>
        <w:t>дихлорметан</w:t>
      </w:r>
      <w:proofErr w:type="spellEnd"/>
      <w:r w:rsidRPr="001A29DF">
        <w:rPr>
          <w:rStyle w:val="12"/>
          <w:color w:val="000000"/>
          <w:sz w:val="28"/>
        </w:rPr>
        <w:t xml:space="preserve"> &gt;</w:t>
      </w:r>
      <w:proofErr w:type="gramEnd"/>
      <w:r w:rsidRPr="001A29DF">
        <w:rPr>
          <w:rStyle w:val="12"/>
          <w:color w:val="000000"/>
          <w:sz w:val="28"/>
        </w:rPr>
        <w:t xml:space="preserve"> 500 г/л</w:t>
      </w:r>
    </w:p>
    <w:p w14:paraId="1E2864C9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>метанол - 270 г/л</w:t>
      </w:r>
    </w:p>
    <w:p w14:paraId="0EAF2A18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>гексан - 77 мг/л</w:t>
      </w:r>
    </w:p>
    <w:p w14:paraId="70EEA199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</w:rPr>
        <w:t>циклогексан - 0.23 г/л</w:t>
      </w:r>
    </w:p>
    <w:p w14:paraId="0DBA6458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  <w:lang w:val="en-US"/>
        </w:rPr>
        <w:t>N</w:t>
      </w:r>
      <w:r w:rsidRPr="001A29DF">
        <w:rPr>
          <w:rStyle w:val="12"/>
          <w:color w:val="000000"/>
          <w:sz w:val="28"/>
        </w:rPr>
        <w:t xml:space="preserve">-метил </w:t>
      </w:r>
      <w:proofErr w:type="spellStart"/>
      <w:r w:rsidRPr="001A29DF">
        <w:rPr>
          <w:rStyle w:val="12"/>
          <w:color w:val="000000"/>
          <w:sz w:val="28"/>
        </w:rPr>
        <w:t>пирролидон</w:t>
      </w:r>
      <w:proofErr w:type="spellEnd"/>
      <w:r w:rsidRPr="001A29DF">
        <w:rPr>
          <w:rStyle w:val="12"/>
          <w:color w:val="000000"/>
          <w:sz w:val="28"/>
        </w:rPr>
        <w:t xml:space="preserve"> - 576 г/л</w:t>
      </w:r>
    </w:p>
    <w:p w14:paraId="42A83DE3" w14:textId="78E354E0" w:rsidR="001A29DF" w:rsidRPr="000A776A" w:rsidRDefault="000A776A" w:rsidP="000A776A">
      <w:pPr>
        <w:pStyle w:val="ac"/>
        <w:tabs>
          <w:tab w:val="left" w:pos="1029"/>
        </w:tabs>
        <w:ind w:left="567" w:firstLine="0"/>
        <w:jc w:val="both"/>
        <w:rPr>
          <w:b/>
          <w:bCs/>
          <w:sz w:val="28"/>
        </w:rPr>
      </w:pPr>
      <w:r w:rsidRPr="000A776A">
        <w:rPr>
          <w:rStyle w:val="12"/>
          <w:b/>
          <w:bCs/>
          <w:color w:val="000000"/>
          <w:sz w:val="28"/>
        </w:rPr>
        <w:t xml:space="preserve">10. </w:t>
      </w:r>
      <w:r w:rsidR="001A29DF" w:rsidRPr="000A776A">
        <w:rPr>
          <w:rStyle w:val="12"/>
          <w:b/>
          <w:bCs/>
          <w:color w:val="000000"/>
          <w:sz w:val="28"/>
        </w:rPr>
        <w:t xml:space="preserve">Коэффициент распределения </w:t>
      </w:r>
      <w:r w:rsidRPr="000A776A">
        <w:rPr>
          <w:rStyle w:val="12"/>
          <w:b/>
          <w:bCs/>
          <w:color w:val="000000"/>
          <w:sz w:val="28"/>
          <w:lang w:val="en-US"/>
        </w:rPr>
        <w:t>n</w:t>
      </w:r>
      <w:r w:rsidR="001A29DF" w:rsidRPr="000A776A">
        <w:rPr>
          <w:rStyle w:val="12"/>
          <w:b/>
          <w:bCs/>
          <w:color w:val="000000"/>
          <w:sz w:val="28"/>
        </w:rPr>
        <w:t>-</w:t>
      </w:r>
      <w:proofErr w:type="spellStart"/>
      <w:r w:rsidR="001A29DF" w:rsidRPr="000A776A">
        <w:rPr>
          <w:rStyle w:val="12"/>
          <w:b/>
          <w:bCs/>
          <w:color w:val="000000"/>
          <w:sz w:val="28"/>
        </w:rPr>
        <w:t>октанол</w:t>
      </w:r>
      <w:proofErr w:type="spellEnd"/>
      <w:r w:rsidR="001A29DF" w:rsidRPr="000A776A">
        <w:rPr>
          <w:rStyle w:val="12"/>
          <w:b/>
          <w:bCs/>
          <w:color w:val="000000"/>
          <w:sz w:val="28"/>
        </w:rPr>
        <w:t>/вода (при 23°С):</w:t>
      </w:r>
    </w:p>
    <w:p w14:paraId="4B5B16F7" w14:textId="77777777" w:rsidR="001A29DF" w:rsidRPr="001A29DF" w:rsidRDefault="001A29DF" w:rsidP="001A29DF">
      <w:pPr>
        <w:pStyle w:val="ac"/>
        <w:ind w:firstLine="567"/>
        <w:jc w:val="both"/>
        <w:rPr>
          <w:sz w:val="28"/>
          <w:lang w:val="en-US"/>
        </w:rPr>
      </w:pPr>
      <w:r w:rsidRPr="001A29DF">
        <w:rPr>
          <w:rStyle w:val="12"/>
          <w:color w:val="000000"/>
          <w:sz w:val="28"/>
          <w:lang w:val="en-US"/>
        </w:rPr>
        <w:t>Log Pow = 3.0±0.1 (pH 5)</w:t>
      </w:r>
    </w:p>
    <w:p w14:paraId="008CD1FC" w14:textId="77777777" w:rsidR="001A29DF" w:rsidRPr="001A29DF" w:rsidRDefault="001A29DF" w:rsidP="001A29DF">
      <w:pPr>
        <w:pStyle w:val="ac"/>
        <w:ind w:firstLine="567"/>
        <w:jc w:val="both"/>
        <w:rPr>
          <w:sz w:val="28"/>
          <w:lang w:val="en-US"/>
        </w:rPr>
      </w:pPr>
      <w:r w:rsidRPr="001A29DF">
        <w:rPr>
          <w:rStyle w:val="12"/>
          <w:color w:val="000000"/>
          <w:sz w:val="28"/>
          <w:lang w:val="en-US"/>
        </w:rPr>
        <w:t>Log Pow = 5.0±0.2 (pH 7)</w:t>
      </w:r>
    </w:p>
    <w:p w14:paraId="35605244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1A29DF">
        <w:rPr>
          <w:rStyle w:val="12"/>
          <w:color w:val="000000"/>
          <w:sz w:val="28"/>
          <w:lang w:val="en-US"/>
        </w:rPr>
        <w:t>Log</w:t>
      </w:r>
      <w:r w:rsidRPr="001A29DF">
        <w:rPr>
          <w:rStyle w:val="12"/>
          <w:color w:val="000000"/>
          <w:sz w:val="28"/>
        </w:rPr>
        <w:t xml:space="preserve"> </w:t>
      </w:r>
      <w:r w:rsidRPr="001A29DF">
        <w:rPr>
          <w:rStyle w:val="12"/>
          <w:color w:val="000000"/>
          <w:sz w:val="28"/>
          <w:lang w:val="en-US"/>
        </w:rPr>
        <w:t>Pow</w:t>
      </w:r>
      <w:r w:rsidRPr="001A29DF">
        <w:rPr>
          <w:rStyle w:val="12"/>
          <w:color w:val="000000"/>
          <w:sz w:val="28"/>
        </w:rPr>
        <w:t xml:space="preserve"> = 5.9±0.3 (</w:t>
      </w:r>
      <w:r w:rsidRPr="001A29DF">
        <w:rPr>
          <w:rStyle w:val="12"/>
          <w:color w:val="000000"/>
          <w:sz w:val="28"/>
          <w:lang w:val="en-US"/>
        </w:rPr>
        <w:t>pH</w:t>
      </w:r>
      <w:r w:rsidRPr="001A29DF">
        <w:rPr>
          <w:rStyle w:val="12"/>
          <w:color w:val="000000"/>
          <w:sz w:val="28"/>
        </w:rPr>
        <w:t xml:space="preserve"> 9)</w:t>
      </w:r>
    </w:p>
    <w:p w14:paraId="4B40CA81" w14:textId="000F62C9" w:rsidR="001A29DF" w:rsidRPr="001A29DF" w:rsidRDefault="000A776A" w:rsidP="001A29DF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b/>
          <w:bCs/>
          <w:color w:val="000000"/>
          <w:sz w:val="28"/>
        </w:rPr>
        <w:t>11</w:t>
      </w:r>
      <w:r w:rsidR="001A29DF" w:rsidRPr="000A776A">
        <w:rPr>
          <w:rStyle w:val="12"/>
          <w:b/>
          <w:bCs/>
          <w:color w:val="000000"/>
          <w:sz w:val="28"/>
        </w:rPr>
        <w:t>.</w:t>
      </w:r>
      <w:r w:rsidRPr="000A776A">
        <w:rPr>
          <w:rStyle w:val="12"/>
          <w:b/>
          <w:bCs/>
          <w:color w:val="000000"/>
          <w:sz w:val="28"/>
        </w:rPr>
        <w:t xml:space="preserve"> </w:t>
      </w:r>
      <w:r w:rsidR="001A29DF" w:rsidRPr="000A776A">
        <w:rPr>
          <w:rStyle w:val="12"/>
          <w:b/>
          <w:bCs/>
          <w:color w:val="000000"/>
          <w:sz w:val="28"/>
        </w:rPr>
        <w:t>Температура плавления</w:t>
      </w:r>
      <w:r w:rsidR="001A29DF" w:rsidRPr="001A29DF">
        <w:rPr>
          <w:rStyle w:val="12"/>
          <w:color w:val="000000"/>
          <w:sz w:val="28"/>
        </w:rPr>
        <w:t>: 141-146°</w:t>
      </w:r>
      <w:r w:rsidR="001A29DF" w:rsidRPr="001A29DF">
        <w:rPr>
          <w:rStyle w:val="12"/>
          <w:color w:val="000000"/>
          <w:sz w:val="28"/>
          <w:lang w:val="en-US"/>
        </w:rPr>
        <w:t>C</w:t>
      </w:r>
      <w:r w:rsidR="001A29DF" w:rsidRPr="001A29DF">
        <w:rPr>
          <w:rStyle w:val="12"/>
          <w:color w:val="000000"/>
          <w:sz w:val="28"/>
        </w:rPr>
        <w:t xml:space="preserve"> с термальным разложением при нагревании до 300°С.</w:t>
      </w:r>
    </w:p>
    <w:p w14:paraId="0FA58701" w14:textId="77777777" w:rsidR="001A29DF" w:rsidRPr="001A29DF" w:rsidRDefault="001A29DF" w:rsidP="001A29DF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b/>
          <w:bCs/>
          <w:color w:val="000000"/>
          <w:sz w:val="28"/>
        </w:rPr>
        <w:t>12. Температура кипения и замерзания</w:t>
      </w:r>
      <w:r w:rsidRPr="001A29DF">
        <w:rPr>
          <w:rStyle w:val="12"/>
          <w:color w:val="000000"/>
          <w:sz w:val="28"/>
        </w:rPr>
        <w:t xml:space="preserve">: термическое разложение начинается в промежутке между 146°С и 300°С; </w:t>
      </w:r>
      <w:proofErr w:type="spellStart"/>
      <w:r w:rsidRPr="001A29DF">
        <w:rPr>
          <w:rStyle w:val="12"/>
          <w:color w:val="000000"/>
          <w:sz w:val="28"/>
        </w:rPr>
        <w:t>темперагура</w:t>
      </w:r>
      <w:proofErr w:type="spellEnd"/>
      <w:r w:rsidRPr="001A29DF">
        <w:rPr>
          <w:rStyle w:val="12"/>
          <w:color w:val="000000"/>
          <w:sz w:val="28"/>
        </w:rPr>
        <w:t xml:space="preserve"> замерзания - не применимо.</w:t>
      </w:r>
    </w:p>
    <w:p w14:paraId="63CBD580" w14:textId="3EFA9DF8" w:rsidR="000A776A" w:rsidRPr="000A776A" w:rsidRDefault="000A776A" w:rsidP="000A776A">
      <w:pPr>
        <w:pStyle w:val="ac"/>
        <w:tabs>
          <w:tab w:val="left" w:pos="1032"/>
        </w:tabs>
        <w:ind w:firstLine="567"/>
        <w:jc w:val="both"/>
        <w:rPr>
          <w:sz w:val="28"/>
        </w:rPr>
      </w:pPr>
      <w:r w:rsidRPr="000A776A">
        <w:rPr>
          <w:rStyle w:val="12"/>
          <w:b/>
          <w:bCs/>
          <w:color w:val="000000"/>
          <w:sz w:val="28"/>
        </w:rPr>
        <w:t>13. Температура вспышки и воспламенения</w:t>
      </w:r>
      <w:r w:rsidRPr="000A776A">
        <w:rPr>
          <w:rStyle w:val="12"/>
          <w:color w:val="000000"/>
          <w:sz w:val="28"/>
        </w:rPr>
        <w:t xml:space="preserve">: температура вспышки не требуется, так как </w:t>
      </w:r>
      <w:proofErr w:type="spellStart"/>
      <w:r w:rsidRPr="000A776A">
        <w:rPr>
          <w:rStyle w:val="12"/>
          <w:color w:val="000000"/>
          <w:sz w:val="28"/>
        </w:rPr>
        <w:t>эмамектин</w:t>
      </w:r>
      <w:proofErr w:type="spellEnd"/>
      <w:r w:rsidRPr="000A776A">
        <w:rPr>
          <w:rStyle w:val="12"/>
          <w:color w:val="000000"/>
          <w:sz w:val="28"/>
        </w:rPr>
        <w:t xml:space="preserve"> является твердым веществом с температурой плавления </w:t>
      </w:r>
      <w:proofErr w:type="gramStart"/>
      <w:r w:rsidRPr="000A776A">
        <w:rPr>
          <w:rStyle w:val="12"/>
          <w:color w:val="000000"/>
          <w:sz w:val="28"/>
        </w:rPr>
        <w:t>- &gt;</w:t>
      </w:r>
      <w:proofErr w:type="gramEnd"/>
      <w:r w:rsidRPr="000A776A">
        <w:rPr>
          <w:rStyle w:val="12"/>
          <w:color w:val="000000"/>
          <w:sz w:val="28"/>
        </w:rPr>
        <w:t xml:space="preserve"> 40°С</w:t>
      </w:r>
    </w:p>
    <w:p w14:paraId="1DCA6C0A" w14:textId="77777777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</w:rPr>
        <w:t>Не классифицируется как воспламеняемый; самовозгорание не наблюдается до температуры 395°С</w:t>
      </w:r>
    </w:p>
    <w:p w14:paraId="799F7B9E" w14:textId="4FB875D6" w:rsidR="000A776A" w:rsidRPr="000A776A" w:rsidRDefault="000A776A" w:rsidP="000A776A">
      <w:pPr>
        <w:pStyle w:val="ac"/>
        <w:tabs>
          <w:tab w:val="left" w:pos="1566"/>
        </w:tabs>
        <w:ind w:firstLine="567"/>
        <w:jc w:val="both"/>
        <w:rPr>
          <w:b/>
          <w:bCs/>
          <w:sz w:val="28"/>
        </w:rPr>
      </w:pPr>
      <w:r w:rsidRPr="000A776A">
        <w:rPr>
          <w:rStyle w:val="12"/>
          <w:b/>
          <w:bCs/>
          <w:color w:val="000000"/>
          <w:sz w:val="28"/>
        </w:rPr>
        <w:t>14. Стабильность в водных растворах:</w:t>
      </w:r>
    </w:p>
    <w:p w14:paraId="7656613E" w14:textId="77777777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proofErr w:type="spellStart"/>
      <w:r w:rsidRPr="000A776A">
        <w:rPr>
          <w:rStyle w:val="12"/>
          <w:color w:val="000000"/>
          <w:sz w:val="28"/>
        </w:rPr>
        <w:t>Гидролитически</w:t>
      </w:r>
      <w:proofErr w:type="spellEnd"/>
      <w:r w:rsidRPr="000A776A">
        <w:rPr>
          <w:rStyle w:val="12"/>
          <w:color w:val="000000"/>
          <w:sz w:val="28"/>
        </w:rPr>
        <w:t xml:space="preserve"> стабилен при </w:t>
      </w:r>
      <w:proofErr w:type="spellStart"/>
      <w:r w:rsidRPr="000A776A">
        <w:rPr>
          <w:rStyle w:val="12"/>
          <w:color w:val="000000"/>
          <w:sz w:val="28"/>
        </w:rPr>
        <w:t>pH</w:t>
      </w:r>
      <w:proofErr w:type="spellEnd"/>
      <w:r w:rsidRPr="000A776A">
        <w:rPr>
          <w:rStyle w:val="12"/>
          <w:color w:val="000000"/>
          <w:sz w:val="28"/>
        </w:rPr>
        <w:t xml:space="preserve"> 5-8, при температуре 25°С</w:t>
      </w:r>
    </w:p>
    <w:p w14:paraId="6ADD89AC" w14:textId="728D7652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</w:rPr>
        <w:t xml:space="preserve">После 6 недель при </w:t>
      </w:r>
      <w:proofErr w:type="spellStart"/>
      <w:r w:rsidRPr="000A776A">
        <w:rPr>
          <w:rStyle w:val="12"/>
          <w:color w:val="000000"/>
          <w:sz w:val="28"/>
        </w:rPr>
        <w:t>pH</w:t>
      </w:r>
      <w:proofErr w:type="spellEnd"/>
      <w:r w:rsidRPr="000A776A">
        <w:rPr>
          <w:rStyle w:val="12"/>
          <w:color w:val="000000"/>
          <w:sz w:val="28"/>
        </w:rPr>
        <w:t xml:space="preserve"> 9, при температуре 25°С наблюдалась деградация (ДТ50 -</w:t>
      </w:r>
      <w:r>
        <w:rPr>
          <w:rStyle w:val="12"/>
          <w:color w:val="000000"/>
          <w:sz w:val="28"/>
        </w:rPr>
        <w:t xml:space="preserve"> </w:t>
      </w:r>
      <w:r w:rsidRPr="000A776A">
        <w:rPr>
          <w:rStyle w:val="12"/>
          <w:color w:val="000000"/>
          <w:sz w:val="28"/>
        </w:rPr>
        <w:t>19.5 недель, постоянная скорости к = 0.035489 в неделю). Были образованы 2 соединения, составившие 9.1% и 9.9% исходного соединения.</w:t>
      </w:r>
    </w:p>
    <w:p w14:paraId="4FF778F4" w14:textId="3F474550" w:rsidR="000A776A" w:rsidRPr="000A776A" w:rsidRDefault="000A776A" w:rsidP="000A776A">
      <w:pPr>
        <w:pStyle w:val="ac"/>
        <w:tabs>
          <w:tab w:val="left" w:pos="1566"/>
        </w:tabs>
        <w:ind w:firstLine="567"/>
        <w:jc w:val="both"/>
        <w:rPr>
          <w:sz w:val="28"/>
        </w:rPr>
      </w:pPr>
      <w:r w:rsidRPr="000A776A">
        <w:rPr>
          <w:rStyle w:val="12"/>
          <w:b/>
          <w:bCs/>
          <w:color w:val="000000"/>
          <w:sz w:val="28"/>
        </w:rPr>
        <w:t>15. Плотность</w:t>
      </w:r>
      <w:r w:rsidRPr="000A776A">
        <w:rPr>
          <w:rStyle w:val="12"/>
          <w:color w:val="000000"/>
          <w:sz w:val="28"/>
        </w:rPr>
        <w:t xml:space="preserve"> при 23°С: 1.20 г/см</w:t>
      </w:r>
      <w:r w:rsidRPr="000A776A">
        <w:rPr>
          <w:rStyle w:val="12"/>
          <w:color w:val="000000"/>
          <w:sz w:val="28"/>
          <w:vertAlign w:val="superscript"/>
        </w:rPr>
        <w:t>3</w:t>
      </w:r>
      <w:r w:rsidRPr="000A776A">
        <w:rPr>
          <w:rStyle w:val="12"/>
          <w:color w:val="000000"/>
          <w:sz w:val="28"/>
        </w:rPr>
        <w:t>.</w:t>
      </w:r>
    </w:p>
    <w:p w14:paraId="2415A730" w14:textId="2D946AD8" w:rsidR="00C76685" w:rsidRDefault="00C76685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6CC31E82" w14:textId="657F8D55" w:rsidR="000A776A" w:rsidRPr="000A776A" w:rsidRDefault="000A776A" w:rsidP="000A776A">
      <w:pPr>
        <w:pStyle w:val="ac"/>
        <w:ind w:firstLine="567"/>
        <w:jc w:val="both"/>
        <w:rPr>
          <w:b/>
          <w:bCs/>
          <w:sz w:val="28"/>
        </w:rPr>
      </w:pPr>
      <w:r w:rsidRPr="000A776A">
        <w:rPr>
          <w:rStyle w:val="12"/>
          <w:b/>
          <w:bCs/>
          <w:i/>
          <w:iCs/>
          <w:color w:val="000000"/>
          <w:sz w:val="28"/>
        </w:rPr>
        <w:lastRenderedPageBreak/>
        <w:t xml:space="preserve">Физико-химические свойства действующего вещества - </w:t>
      </w:r>
      <w:proofErr w:type="spellStart"/>
      <w:r w:rsidRPr="000A776A">
        <w:rPr>
          <w:rStyle w:val="12"/>
          <w:b/>
          <w:bCs/>
          <w:i/>
          <w:iCs/>
          <w:color w:val="000000"/>
          <w:sz w:val="28"/>
        </w:rPr>
        <w:t>люфенурон</w:t>
      </w:r>
      <w:proofErr w:type="spellEnd"/>
    </w:p>
    <w:p w14:paraId="14765824" w14:textId="2206EC09" w:rsidR="000A776A" w:rsidRPr="000A776A" w:rsidRDefault="000A776A" w:rsidP="000A776A">
      <w:pPr>
        <w:pStyle w:val="ac"/>
        <w:tabs>
          <w:tab w:val="left" w:pos="339"/>
        </w:tabs>
        <w:ind w:left="567" w:firstLine="0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1. </w:t>
      </w:r>
      <w:r w:rsidRPr="000A776A">
        <w:rPr>
          <w:rStyle w:val="12"/>
          <w:b/>
          <w:bCs/>
          <w:color w:val="000000"/>
          <w:sz w:val="28"/>
        </w:rPr>
        <w:t>Действующее вещество:</w:t>
      </w:r>
    </w:p>
    <w:p w14:paraId="58B3EABA" w14:textId="77777777" w:rsidR="000A776A" w:rsidRPr="000A776A" w:rsidRDefault="000A776A" w:rsidP="000A776A">
      <w:pPr>
        <w:pStyle w:val="ac"/>
        <w:tabs>
          <w:tab w:val="left" w:pos="1008"/>
        </w:tabs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  <w:lang w:val="en-US"/>
        </w:rPr>
        <w:t>ISO</w:t>
      </w:r>
      <w:r w:rsidRPr="000A776A">
        <w:rPr>
          <w:rStyle w:val="12"/>
          <w:color w:val="000000"/>
          <w:sz w:val="28"/>
        </w:rPr>
        <w:t xml:space="preserve">: </w:t>
      </w:r>
      <w:proofErr w:type="spellStart"/>
      <w:r w:rsidRPr="000A776A">
        <w:rPr>
          <w:rStyle w:val="12"/>
          <w:color w:val="000000"/>
          <w:sz w:val="28"/>
        </w:rPr>
        <w:t>люфенурон</w:t>
      </w:r>
      <w:proofErr w:type="spellEnd"/>
    </w:p>
    <w:p w14:paraId="0940C41B" w14:textId="77777777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  <w:lang w:val="en-US"/>
        </w:rPr>
        <w:t>IUPAC</w:t>
      </w:r>
      <w:r w:rsidRPr="000A776A">
        <w:rPr>
          <w:rStyle w:val="12"/>
          <w:color w:val="000000"/>
          <w:sz w:val="28"/>
        </w:rPr>
        <w:t>: (</w:t>
      </w:r>
      <w:r w:rsidRPr="000A776A">
        <w:rPr>
          <w:rStyle w:val="12"/>
          <w:color w:val="000000"/>
          <w:sz w:val="28"/>
          <w:lang w:val="en-US"/>
        </w:rPr>
        <w:t>RS</w:t>
      </w:r>
      <w:r w:rsidRPr="000A776A">
        <w:rPr>
          <w:rStyle w:val="12"/>
          <w:color w:val="000000"/>
          <w:sz w:val="28"/>
        </w:rPr>
        <w:t>)-</w:t>
      </w:r>
      <w:r w:rsidRPr="000A776A">
        <w:rPr>
          <w:rStyle w:val="12"/>
          <w:color w:val="000000"/>
          <w:sz w:val="28"/>
          <w:lang w:val="en-US"/>
        </w:rPr>
        <w:t>l</w:t>
      </w:r>
      <w:r w:rsidRPr="000A776A">
        <w:rPr>
          <w:rStyle w:val="12"/>
          <w:color w:val="000000"/>
          <w:sz w:val="28"/>
        </w:rPr>
        <w:t>-[2,5-дихлор-4-(1,1,2,3,3,3,-гексафторпропокси)-фенил]-3-(2,6-дифторбензоил)-мочевина.</w:t>
      </w:r>
    </w:p>
    <w:p w14:paraId="14AFEDD1" w14:textId="3416253A" w:rsidR="000A776A" w:rsidRPr="000A776A" w:rsidRDefault="000A776A" w:rsidP="000A776A">
      <w:pPr>
        <w:pStyle w:val="ac"/>
        <w:tabs>
          <w:tab w:val="left" w:pos="1008"/>
        </w:tabs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  <w:lang w:val="en-US"/>
        </w:rPr>
        <w:t>CA</w:t>
      </w:r>
      <w:r w:rsidRPr="000A776A">
        <w:rPr>
          <w:rStyle w:val="12"/>
          <w:color w:val="000000"/>
          <w:sz w:val="28"/>
        </w:rPr>
        <w:t xml:space="preserve">: </w:t>
      </w:r>
      <w:r w:rsidRPr="000A776A">
        <w:rPr>
          <w:rStyle w:val="12"/>
          <w:color w:val="000000"/>
          <w:sz w:val="28"/>
          <w:lang w:val="en-US"/>
        </w:rPr>
        <w:t>N</w:t>
      </w:r>
      <w:r w:rsidRPr="000A776A">
        <w:rPr>
          <w:rStyle w:val="12"/>
          <w:color w:val="000000"/>
          <w:sz w:val="28"/>
        </w:rPr>
        <w:t>-[[[2</w:t>
      </w:r>
      <w:proofErr w:type="gramStart"/>
      <w:r w:rsidRPr="000A776A">
        <w:rPr>
          <w:rStyle w:val="12"/>
          <w:color w:val="000000"/>
          <w:sz w:val="28"/>
        </w:rPr>
        <w:t>,5</w:t>
      </w:r>
      <w:proofErr w:type="gramEnd"/>
      <w:r w:rsidRPr="000A776A">
        <w:rPr>
          <w:rStyle w:val="12"/>
          <w:color w:val="000000"/>
          <w:sz w:val="28"/>
        </w:rPr>
        <w:t xml:space="preserve">-дихлор-4-(1,1,2,3,3,3,-гексафторпропокси)-фенил] </w:t>
      </w:r>
      <w:proofErr w:type="spellStart"/>
      <w:r w:rsidRPr="000A776A">
        <w:rPr>
          <w:rStyle w:val="12"/>
          <w:color w:val="000000"/>
          <w:sz w:val="28"/>
        </w:rPr>
        <w:t>амино</w:t>
      </w:r>
      <w:proofErr w:type="spellEnd"/>
      <w:r w:rsidRPr="000A776A">
        <w:rPr>
          <w:rStyle w:val="12"/>
          <w:color w:val="000000"/>
          <w:sz w:val="28"/>
        </w:rPr>
        <w:t>] карбонил-2,6-дифторбензамид.</w:t>
      </w:r>
    </w:p>
    <w:p w14:paraId="3C4332A2" w14:textId="77777777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  <w:lang w:val="en-US"/>
        </w:rPr>
        <w:t>CAS</w:t>
      </w:r>
      <w:r w:rsidRPr="000A776A">
        <w:rPr>
          <w:rStyle w:val="12"/>
          <w:color w:val="000000"/>
          <w:sz w:val="28"/>
        </w:rPr>
        <w:t xml:space="preserve"> №- 103055-07-8.</w:t>
      </w:r>
    </w:p>
    <w:p w14:paraId="5A5D5ECF" w14:textId="77777777" w:rsidR="000A776A" w:rsidRPr="000A776A" w:rsidRDefault="000A776A" w:rsidP="000A776A">
      <w:pPr>
        <w:pStyle w:val="ac"/>
        <w:ind w:firstLine="567"/>
        <w:jc w:val="both"/>
        <w:rPr>
          <w:sz w:val="28"/>
        </w:rPr>
      </w:pPr>
      <w:r w:rsidRPr="000A776A">
        <w:rPr>
          <w:rStyle w:val="12"/>
          <w:color w:val="000000"/>
          <w:sz w:val="28"/>
        </w:rPr>
        <w:t xml:space="preserve">Химический класс - </w:t>
      </w:r>
      <w:proofErr w:type="spellStart"/>
      <w:r w:rsidRPr="000A776A">
        <w:rPr>
          <w:rStyle w:val="12"/>
          <w:color w:val="000000"/>
          <w:sz w:val="28"/>
        </w:rPr>
        <w:t>бензамиды</w:t>
      </w:r>
      <w:proofErr w:type="spellEnd"/>
    </w:p>
    <w:p w14:paraId="4B0B1BD1" w14:textId="6FD18BEA" w:rsidR="000A776A" w:rsidRPr="000A776A" w:rsidRDefault="000A776A" w:rsidP="000A776A">
      <w:pPr>
        <w:pStyle w:val="ac"/>
        <w:tabs>
          <w:tab w:val="left" w:pos="983"/>
        </w:tabs>
        <w:ind w:left="567" w:firstLine="0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2. </w:t>
      </w:r>
      <w:r w:rsidRPr="000A776A">
        <w:rPr>
          <w:rStyle w:val="12"/>
          <w:b/>
          <w:bCs/>
          <w:color w:val="000000"/>
          <w:sz w:val="28"/>
        </w:rPr>
        <w:t>Эмпирическая формула</w:t>
      </w:r>
      <w:r w:rsidRPr="000A776A">
        <w:rPr>
          <w:rStyle w:val="12"/>
          <w:color w:val="000000"/>
          <w:sz w:val="28"/>
        </w:rPr>
        <w:t xml:space="preserve">: </w:t>
      </w:r>
      <w:r w:rsidRPr="000A776A">
        <w:rPr>
          <w:rStyle w:val="12"/>
          <w:color w:val="000000"/>
          <w:sz w:val="28"/>
          <w:lang w:val="en-US"/>
        </w:rPr>
        <w:t>C</w:t>
      </w:r>
      <w:r w:rsidRPr="000A776A">
        <w:rPr>
          <w:rStyle w:val="12"/>
          <w:color w:val="000000"/>
          <w:sz w:val="28"/>
          <w:vertAlign w:val="subscript"/>
        </w:rPr>
        <w:t>17</w:t>
      </w:r>
      <w:r w:rsidRPr="000A776A">
        <w:rPr>
          <w:rStyle w:val="12"/>
          <w:color w:val="000000"/>
          <w:sz w:val="28"/>
          <w:lang w:val="en-US"/>
        </w:rPr>
        <w:t>H</w:t>
      </w:r>
      <w:r w:rsidRPr="000A776A">
        <w:rPr>
          <w:rStyle w:val="12"/>
          <w:color w:val="000000"/>
          <w:sz w:val="28"/>
          <w:vertAlign w:val="subscript"/>
        </w:rPr>
        <w:t>8</w:t>
      </w:r>
      <w:r w:rsidRPr="000A776A">
        <w:rPr>
          <w:rStyle w:val="12"/>
          <w:color w:val="000000"/>
          <w:sz w:val="28"/>
          <w:lang w:val="en-US"/>
        </w:rPr>
        <w:t>C</w:t>
      </w:r>
      <w:r>
        <w:rPr>
          <w:rStyle w:val="12"/>
          <w:color w:val="000000"/>
          <w:sz w:val="28"/>
          <w:lang w:val="en-US"/>
        </w:rPr>
        <w:t>l</w:t>
      </w:r>
      <w:r w:rsidRPr="000A776A">
        <w:rPr>
          <w:rStyle w:val="12"/>
          <w:color w:val="000000"/>
          <w:sz w:val="28"/>
          <w:vertAlign w:val="subscript"/>
        </w:rPr>
        <w:t>2</w:t>
      </w:r>
      <w:r w:rsidRPr="000A776A">
        <w:rPr>
          <w:rStyle w:val="12"/>
          <w:color w:val="000000"/>
          <w:sz w:val="28"/>
          <w:lang w:val="en-US"/>
        </w:rPr>
        <w:t>F</w:t>
      </w:r>
      <w:r w:rsidRPr="000A776A">
        <w:rPr>
          <w:rStyle w:val="12"/>
          <w:color w:val="000000"/>
          <w:sz w:val="28"/>
          <w:vertAlign w:val="subscript"/>
        </w:rPr>
        <w:t>8</w:t>
      </w:r>
      <w:r w:rsidRPr="000A776A">
        <w:rPr>
          <w:rStyle w:val="12"/>
          <w:color w:val="000000"/>
          <w:sz w:val="28"/>
          <w:lang w:val="en-US"/>
        </w:rPr>
        <w:t>N</w:t>
      </w:r>
      <w:r w:rsidRPr="000A776A">
        <w:rPr>
          <w:rStyle w:val="12"/>
          <w:color w:val="000000"/>
          <w:sz w:val="28"/>
          <w:vertAlign w:val="subscript"/>
        </w:rPr>
        <w:t>2</w:t>
      </w:r>
      <w:r w:rsidRPr="000A776A">
        <w:rPr>
          <w:rStyle w:val="12"/>
          <w:color w:val="000000"/>
          <w:sz w:val="28"/>
          <w:lang w:val="en-US"/>
        </w:rPr>
        <w:t>O</w:t>
      </w:r>
      <w:r w:rsidRPr="000A776A">
        <w:rPr>
          <w:rStyle w:val="12"/>
          <w:color w:val="000000"/>
          <w:sz w:val="28"/>
          <w:vertAlign w:val="subscript"/>
        </w:rPr>
        <w:t>3</w:t>
      </w:r>
    </w:p>
    <w:p w14:paraId="0436FAFE" w14:textId="056C99E0" w:rsidR="000A776A" w:rsidRPr="000A776A" w:rsidRDefault="000A776A" w:rsidP="000A776A">
      <w:pPr>
        <w:pStyle w:val="ac"/>
        <w:tabs>
          <w:tab w:val="left" w:pos="983"/>
        </w:tabs>
        <w:ind w:left="567" w:firstLine="0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3. </w:t>
      </w:r>
      <w:r w:rsidRPr="000A776A">
        <w:rPr>
          <w:rStyle w:val="12"/>
          <w:b/>
          <w:bCs/>
          <w:color w:val="000000"/>
          <w:sz w:val="28"/>
        </w:rPr>
        <w:t>Структурная формула (указать оптические изомеры).</w:t>
      </w:r>
    </w:p>
    <w:p w14:paraId="31D3ABEC" w14:textId="6ACF2D54" w:rsidR="000A776A" w:rsidRDefault="000A776A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164DBE8E" wp14:editId="66AF369E">
            <wp:extent cx="3454177" cy="13868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71582" cy="139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AEF6D" w14:textId="7EB145D7" w:rsidR="000A776A" w:rsidRPr="000A776A" w:rsidRDefault="000A776A" w:rsidP="000A776A">
      <w:pPr>
        <w:pStyle w:val="ac"/>
        <w:tabs>
          <w:tab w:val="left" w:pos="954"/>
        </w:tabs>
        <w:ind w:firstLine="567"/>
        <w:jc w:val="both"/>
        <w:rPr>
          <w:b/>
          <w:bCs/>
          <w:sz w:val="28"/>
        </w:rPr>
      </w:pPr>
      <w:r w:rsidRPr="000A776A">
        <w:rPr>
          <w:rStyle w:val="12"/>
          <w:b/>
          <w:bCs/>
          <w:color w:val="000000"/>
          <w:sz w:val="28"/>
        </w:rPr>
        <w:t>4</w:t>
      </w:r>
      <w:r>
        <w:rPr>
          <w:rStyle w:val="12"/>
          <w:b/>
          <w:bCs/>
          <w:color w:val="000000"/>
          <w:sz w:val="28"/>
        </w:rPr>
        <w:t xml:space="preserve">. </w:t>
      </w:r>
      <w:r w:rsidRPr="000A776A">
        <w:rPr>
          <w:rStyle w:val="12"/>
          <w:b/>
          <w:bCs/>
          <w:color w:val="000000"/>
          <w:sz w:val="28"/>
        </w:rPr>
        <w:t xml:space="preserve">Молекулярная масса: </w:t>
      </w:r>
      <w:r w:rsidRPr="000A776A">
        <w:rPr>
          <w:rStyle w:val="12"/>
          <w:color w:val="000000"/>
          <w:sz w:val="28"/>
        </w:rPr>
        <w:t>511.2</w:t>
      </w:r>
    </w:p>
    <w:p w14:paraId="0E202582" w14:textId="5A788838" w:rsidR="000A776A" w:rsidRPr="000A776A" w:rsidRDefault="000A776A" w:rsidP="000A776A">
      <w:pPr>
        <w:pStyle w:val="ac"/>
        <w:tabs>
          <w:tab w:val="left" w:pos="954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5. </w:t>
      </w:r>
      <w:r w:rsidRPr="000A776A">
        <w:rPr>
          <w:rStyle w:val="12"/>
          <w:b/>
          <w:bCs/>
          <w:color w:val="000000"/>
          <w:sz w:val="28"/>
        </w:rPr>
        <w:t xml:space="preserve">Агрегатное состояние: </w:t>
      </w:r>
      <w:r w:rsidRPr="000A776A">
        <w:rPr>
          <w:rStyle w:val="12"/>
          <w:color w:val="000000"/>
          <w:sz w:val="28"/>
        </w:rPr>
        <w:t>твердое</w:t>
      </w:r>
    </w:p>
    <w:p w14:paraId="024B97EA" w14:textId="3172E0BB" w:rsidR="000A776A" w:rsidRPr="000A776A" w:rsidRDefault="000A776A" w:rsidP="000A776A">
      <w:pPr>
        <w:pStyle w:val="ac"/>
        <w:tabs>
          <w:tab w:val="left" w:pos="963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6. </w:t>
      </w:r>
      <w:r w:rsidRPr="000A776A">
        <w:rPr>
          <w:rStyle w:val="12"/>
          <w:b/>
          <w:bCs/>
          <w:color w:val="000000"/>
          <w:sz w:val="28"/>
        </w:rPr>
        <w:t xml:space="preserve">Цвет, запах: </w:t>
      </w:r>
      <w:r w:rsidRPr="000A776A">
        <w:rPr>
          <w:rStyle w:val="12"/>
          <w:color w:val="000000"/>
          <w:sz w:val="28"/>
        </w:rPr>
        <w:t>бесцветные кристаллы, без запаха</w:t>
      </w:r>
    </w:p>
    <w:p w14:paraId="290F9B84" w14:textId="76F04D4B" w:rsidR="000A776A" w:rsidRPr="000A776A" w:rsidRDefault="000A776A" w:rsidP="000A776A">
      <w:pPr>
        <w:pStyle w:val="ac"/>
        <w:tabs>
          <w:tab w:val="left" w:pos="954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7. </w:t>
      </w:r>
      <w:r w:rsidRPr="000A776A">
        <w:rPr>
          <w:rStyle w:val="12"/>
          <w:b/>
          <w:bCs/>
          <w:color w:val="000000"/>
          <w:sz w:val="28"/>
        </w:rPr>
        <w:t xml:space="preserve">Давление пара: </w:t>
      </w:r>
      <w:r w:rsidRPr="000A776A">
        <w:rPr>
          <w:rStyle w:val="12"/>
          <w:color w:val="000000"/>
          <w:sz w:val="28"/>
        </w:rPr>
        <w:t>при 25</w:t>
      </w:r>
      <w:r w:rsidRPr="000A776A">
        <w:rPr>
          <w:rStyle w:val="12"/>
          <w:color w:val="000000"/>
          <w:sz w:val="28"/>
          <w:vertAlign w:val="superscript"/>
        </w:rPr>
        <w:t>о</w:t>
      </w:r>
      <w:r w:rsidRPr="000A776A">
        <w:rPr>
          <w:rStyle w:val="12"/>
          <w:color w:val="000000"/>
          <w:sz w:val="28"/>
        </w:rPr>
        <w:t xml:space="preserve">С </w:t>
      </w:r>
      <w:proofErr w:type="gramStart"/>
      <w:r w:rsidRPr="000A776A">
        <w:rPr>
          <w:rStyle w:val="12"/>
          <w:color w:val="000000"/>
          <w:sz w:val="28"/>
        </w:rPr>
        <w:t>&lt; 4</w:t>
      </w:r>
      <w:proofErr w:type="gramEnd"/>
      <w:r w:rsidRPr="000A776A">
        <w:rPr>
          <w:rStyle w:val="12"/>
          <w:color w:val="000000"/>
          <w:sz w:val="28"/>
        </w:rPr>
        <w:t>×10</w:t>
      </w:r>
      <w:r w:rsidRPr="000A776A">
        <w:rPr>
          <w:rStyle w:val="12"/>
          <w:color w:val="000000"/>
          <w:sz w:val="28"/>
          <w:vertAlign w:val="superscript"/>
        </w:rPr>
        <w:t>-6</w:t>
      </w:r>
      <w:r w:rsidRPr="000A776A">
        <w:rPr>
          <w:rStyle w:val="12"/>
          <w:color w:val="000000"/>
          <w:sz w:val="28"/>
        </w:rPr>
        <w:t xml:space="preserve"> Па.</w:t>
      </w:r>
    </w:p>
    <w:p w14:paraId="56CDD093" w14:textId="563D3CCE" w:rsidR="000A776A" w:rsidRPr="000A776A" w:rsidRDefault="004238DE" w:rsidP="000A776A">
      <w:pPr>
        <w:pStyle w:val="ac"/>
        <w:tabs>
          <w:tab w:val="left" w:pos="958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8. </w:t>
      </w:r>
      <w:r w:rsidR="000A776A" w:rsidRPr="000A776A">
        <w:rPr>
          <w:rStyle w:val="12"/>
          <w:b/>
          <w:bCs/>
          <w:color w:val="000000"/>
          <w:sz w:val="28"/>
        </w:rPr>
        <w:t>Растворимость в воде (при 25</w:t>
      </w:r>
      <w:r w:rsidRPr="004238DE">
        <w:rPr>
          <w:rStyle w:val="12"/>
          <w:b/>
          <w:bCs/>
          <w:color w:val="000000"/>
          <w:sz w:val="28"/>
          <w:vertAlign w:val="superscript"/>
        </w:rPr>
        <w:t>о</w:t>
      </w:r>
      <w:r w:rsidR="000A776A" w:rsidRPr="000A776A">
        <w:rPr>
          <w:rStyle w:val="12"/>
          <w:b/>
          <w:bCs/>
          <w:color w:val="000000"/>
          <w:sz w:val="28"/>
        </w:rPr>
        <w:t xml:space="preserve">С): </w:t>
      </w:r>
      <w:proofErr w:type="gramStart"/>
      <w:r w:rsidR="000A776A" w:rsidRPr="004238DE">
        <w:rPr>
          <w:rStyle w:val="12"/>
          <w:color w:val="000000"/>
          <w:sz w:val="28"/>
        </w:rPr>
        <w:t>&lt; 0.060</w:t>
      </w:r>
      <w:proofErr w:type="gramEnd"/>
      <w:r w:rsidR="000A776A" w:rsidRPr="004238DE">
        <w:rPr>
          <w:rStyle w:val="12"/>
          <w:color w:val="000000"/>
          <w:sz w:val="28"/>
        </w:rPr>
        <w:t xml:space="preserve"> мг/л.</w:t>
      </w:r>
    </w:p>
    <w:p w14:paraId="30C77C08" w14:textId="2222FC75" w:rsidR="000A776A" w:rsidRPr="000A776A" w:rsidRDefault="004238DE" w:rsidP="000A776A">
      <w:pPr>
        <w:pStyle w:val="ac"/>
        <w:tabs>
          <w:tab w:val="left" w:pos="922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9. </w:t>
      </w:r>
      <w:r w:rsidR="000A776A" w:rsidRPr="000A776A">
        <w:rPr>
          <w:rStyle w:val="12"/>
          <w:b/>
          <w:bCs/>
          <w:color w:val="000000"/>
          <w:sz w:val="28"/>
        </w:rPr>
        <w:t>Растворимость в органических растворителях при 20</w:t>
      </w:r>
      <w:r w:rsidRPr="004238DE">
        <w:rPr>
          <w:rStyle w:val="12"/>
          <w:b/>
          <w:bCs/>
          <w:color w:val="000000"/>
          <w:sz w:val="28"/>
          <w:vertAlign w:val="superscript"/>
        </w:rPr>
        <w:t>о</w:t>
      </w:r>
      <w:r w:rsidR="000A776A" w:rsidRPr="000A776A">
        <w:rPr>
          <w:rStyle w:val="12"/>
          <w:b/>
          <w:bCs/>
          <w:color w:val="000000"/>
          <w:sz w:val="28"/>
        </w:rPr>
        <w:t xml:space="preserve">С (г/л): </w:t>
      </w:r>
      <w:r w:rsidR="000A776A" w:rsidRPr="004238DE">
        <w:rPr>
          <w:rStyle w:val="12"/>
          <w:color w:val="000000"/>
          <w:sz w:val="28"/>
        </w:rPr>
        <w:t>ацетоне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>-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 xml:space="preserve">460; </w:t>
      </w:r>
      <w:r w:rsidRPr="004238DE">
        <w:rPr>
          <w:rStyle w:val="12"/>
          <w:color w:val="000000"/>
          <w:sz w:val="28"/>
          <w:lang w:val="en-US"/>
        </w:rPr>
        <w:t>n</w:t>
      </w:r>
      <w:r w:rsidR="000A776A" w:rsidRPr="004238DE">
        <w:rPr>
          <w:rStyle w:val="12"/>
          <w:color w:val="000000"/>
          <w:sz w:val="28"/>
        </w:rPr>
        <w:t>-</w:t>
      </w:r>
      <w:proofErr w:type="spellStart"/>
      <w:r w:rsidR="000A776A" w:rsidRPr="004238DE">
        <w:rPr>
          <w:rStyle w:val="12"/>
          <w:color w:val="000000"/>
          <w:sz w:val="28"/>
        </w:rPr>
        <w:t>гексане</w:t>
      </w:r>
      <w:proofErr w:type="spellEnd"/>
      <w:r w:rsidR="000A776A" w:rsidRPr="004238DE">
        <w:rPr>
          <w:rStyle w:val="12"/>
          <w:color w:val="000000"/>
          <w:sz w:val="28"/>
        </w:rPr>
        <w:t xml:space="preserve"> - 0.13; этаноле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>-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>41; толуоле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>-</w:t>
      </w:r>
      <w:r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</w:rPr>
        <w:t xml:space="preserve">72; </w:t>
      </w:r>
      <w:r w:rsidRPr="004238DE">
        <w:rPr>
          <w:rStyle w:val="12"/>
          <w:color w:val="000000"/>
          <w:sz w:val="28"/>
          <w:lang w:val="en-US"/>
        </w:rPr>
        <w:t>n</w:t>
      </w:r>
      <w:r w:rsidR="000A776A" w:rsidRPr="004238DE">
        <w:rPr>
          <w:rStyle w:val="12"/>
          <w:color w:val="000000"/>
          <w:sz w:val="28"/>
        </w:rPr>
        <w:t>-</w:t>
      </w:r>
      <w:proofErr w:type="spellStart"/>
      <w:r w:rsidR="000A776A" w:rsidRPr="004238DE">
        <w:rPr>
          <w:rStyle w:val="12"/>
          <w:color w:val="000000"/>
          <w:sz w:val="28"/>
        </w:rPr>
        <w:t>октаноле</w:t>
      </w:r>
      <w:proofErr w:type="spellEnd"/>
      <w:r w:rsidR="000A776A" w:rsidRPr="004238DE">
        <w:rPr>
          <w:rStyle w:val="12"/>
          <w:color w:val="000000"/>
          <w:sz w:val="28"/>
        </w:rPr>
        <w:t xml:space="preserve"> </w:t>
      </w:r>
      <w:r w:rsidRPr="004238DE">
        <w:rPr>
          <w:rStyle w:val="12"/>
          <w:color w:val="000000"/>
          <w:sz w:val="28"/>
        </w:rPr>
        <w:t xml:space="preserve">- </w:t>
      </w:r>
      <w:r w:rsidR="000A776A" w:rsidRPr="004238DE">
        <w:rPr>
          <w:rStyle w:val="12"/>
          <w:color w:val="000000"/>
          <w:sz w:val="28"/>
        </w:rPr>
        <w:t>8.9.</w:t>
      </w:r>
    </w:p>
    <w:p w14:paraId="6FEE1692" w14:textId="3226627C" w:rsidR="000A776A" w:rsidRPr="000A776A" w:rsidRDefault="004238DE" w:rsidP="000A776A">
      <w:pPr>
        <w:pStyle w:val="ac"/>
        <w:tabs>
          <w:tab w:val="left" w:pos="105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10</w:t>
      </w:r>
      <w:r>
        <w:rPr>
          <w:rStyle w:val="12"/>
          <w:b/>
          <w:bCs/>
          <w:color w:val="000000"/>
          <w:sz w:val="28"/>
        </w:rPr>
        <w:t xml:space="preserve">. </w:t>
      </w:r>
      <w:r w:rsidR="000A776A" w:rsidRPr="000A776A">
        <w:rPr>
          <w:rStyle w:val="12"/>
          <w:b/>
          <w:bCs/>
          <w:color w:val="000000"/>
          <w:sz w:val="28"/>
        </w:rPr>
        <w:t xml:space="preserve">Коэффициент распределения </w:t>
      </w:r>
      <w:r>
        <w:rPr>
          <w:rStyle w:val="12"/>
          <w:b/>
          <w:bCs/>
          <w:color w:val="000000"/>
          <w:sz w:val="28"/>
          <w:lang w:val="en-US"/>
        </w:rPr>
        <w:t>n</w:t>
      </w:r>
      <w:r w:rsidR="000A776A" w:rsidRPr="000A776A">
        <w:rPr>
          <w:rStyle w:val="12"/>
          <w:b/>
          <w:bCs/>
          <w:color w:val="000000"/>
          <w:sz w:val="28"/>
        </w:rPr>
        <w:t>-</w:t>
      </w:r>
      <w:proofErr w:type="spellStart"/>
      <w:r w:rsidR="000A776A" w:rsidRPr="000A776A">
        <w:rPr>
          <w:rStyle w:val="12"/>
          <w:b/>
          <w:bCs/>
          <w:color w:val="000000"/>
          <w:sz w:val="28"/>
        </w:rPr>
        <w:t>октанол</w:t>
      </w:r>
      <w:proofErr w:type="spellEnd"/>
      <w:r w:rsidR="000A776A" w:rsidRPr="000A776A">
        <w:rPr>
          <w:rStyle w:val="12"/>
          <w:b/>
          <w:bCs/>
          <w:color w:val="000000"/>
          <w:sz w:val="28"/>
        </w:rPr>
        <w:t xml:space="preserve">/вода: </w:t>
      </w:r>
      <w:r w:rsidR="000A776A" w:rsidRPr="004238DE">
        <w:rPr>
          <w:rStyle w:val="12"/>
          <w:color w:val="000000"/>
          <w:sz w:val="28"/>
          <w:lang w:val="en-US"/>
        </w:rPr>
        <w:t>log</w:t>
      </w:r>
      <w:r w:rsidR="000A776A" w:rsidRPr="004238DE">
        <w:rPr>
          <w:rStyle w:val="12"/>
          <w:color w:val="000000"/>
          <w:sz w:val="28"/>
        </w:rPr>
        <w:t xml:space="preserve"> </w:t>
      </w:r>
      <w:r w:rsidR="000A776A" w:rsidRPr="004238DE">
        <w:rPr>
          <w:rStyle w:val="12"/>
          <w:color w:val="000000"/>
          <w:sz w:val="28"/>
          <w:lang w:val="en-US"/>
        </w:rPr>
        <w:t>Pow</w:t>
      </w:r>
      <w:r w:rsidR="000A776A" w:rsidRPr="004238DE">
        <w:rPr>
          <w:rStyle w:val="12"/>
          <w:color w:val="000000"/>
          <w:sz w:val="28"/>
        </w:rPr>
        <w:t xml:space="preserve"> = 5.12</w:t>
      </w:r>
    </w:p>
    <w:p w14:paraId="2774F5B1" w14:textId="1B9EA998" w:rsidR="000A776A" w:rsidRPr="004238DE" w:rsidRDefault="004238DE" w:rsidP="000A776A">
      <w:pPr>
        <w:pStyle w:val="ac"/>
        <w:tabs>
          <w:tab w:val="left" w:pos="108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11</w:t>
      </w:r>
      <w:r>
        <w:rPr>
          <w:rStyle w:val="12"/>
          <w:b/>
          <w:bCs/>
          <w:color w:val="000000"/>
          <w:sz w:val="28"/>
        </w:rPr>
        <w:t>.</w:t>
      </w:r>
      <w:r w:rsidRPr="004238DE">
        <w:rPr>
          <w:rStyle w:val="12"/>
          <w:b/>
          <w:bCs/>
          <w:color w:val="000000"/>
          <w:sz w:val="28"/>
        </w:rPr>
        <w:t xml:space="preserve"> </w:t>
      </w:r>
      <w:r w:rsidR="000A776A" w:rsidRPr="000A776A">
        <w:rPr>
          <w:rStyle w:val="12"/>
          <w:b/>
          <w:bCs/>
          <w:color w:val="000000"/>
          <w:sz w:val="28"/>
        </w:rPr>
        <w:t xml:space="preserve">Температура плавления: </w:t>
      </w:r>
      <w:r w:rsidR="000A776A" w:rsidRPr="004238DE">
        <w:rPr>
          <w:rStyle w:val="12"/>
          <w:color w:val="000000"/>
          <w:sz w:val="28"/>
        </w:rPr>
        <w:t>174.1</w:t>
      </w:r>
      <w:r w:rsidRPr="004238DE">
        <w:rPr>
          <w:rStyle w:val="12"/>
          <w:color w:val="000000"/>
          <w:sz w:val="28"/>
          <w:vertAlign w:val="superscript"/>
        </w:rPr>
        <w:t>о</w:t>
      </w:r>
      <w:r w:rsidRPr="004238DE">
        <w:rPr>
          <w:rStyle w:val="12"/>
          <w:color w:val="000000"/>
          <w:sz w:val="28"/>
          <w:lang w:val="en-US"/>
        </w:rPr>
        <w:t>C</w:t>
      </w:r>
    </w:p>
    <w:p w14:paraId="4D024052" w14:textId="0F8B019A" w:rsidR="000A776A" w:rsidRPr="004238DE" w:rsidRDefault="004238DE" w:rsidP="000A776A">
      <w:pPr>
        <w:pStyle w:val="ac"/>
        <w:tabs>
          <w:tab w:val="left" w:pos="1030"/>
        </w:tabs>
        <w:ind w:firstLine="567"/>
        <w:jc w:val="both"/>
        <w:rPr>
          <w:sz w:val="28"/>
        </w:rPr>
      </w:pPr>
      <w:r>
        <w:rPr>
          <w:rStyle w:val="12"/>
          <w:b/>
          <w:bCs/>
          <w:color w:val="000000"/>
          <w:sz w:val="28"/>
        </w:rPr>
        <w:t xml:space="preserve">12. </w:t>
      </w:r>
      <w:r w:rsidR="000A776A" w:rsidRPr="000A776A">
        <w:rPr>
          <w:rStyle w:val="12"/>
          <w:b/>
          <w:bCs/>
          <w:color w:val="000000"/>
          <w:sz w:val="28"/>
        </w:rPr>
        <w:t xml:space="preserve">Температура кипения, замерзания: </w:t>
      </w:r>
      <w:r w:rsidR="000A776A" w:rsidRPr="004238DE">
        <w:rPr>
          <w:rStyle w:val="12"/>
          <w:color w:val="000000"/>
          <w:sz w:val="28"/>
        </w:rPr>
        <w:t>температура кипения - не применимо; температура замерзания - 10°С.</w:t>
      </w:r>
    </w:p>
    <w:p w14:paraId="6A6A6C64" w14:textId="6330D016" w:rsidR="000A776A" w:rsidRPr="000A776A" w:rsidRDefault="004238DE" w:rsidP="000A776A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13. </w:t>
      </w:r>
      <w:r w:rsidR="000A776A" w:rsidRPr="000A776A">
        <w:rPr>
          <w:rStyle w:val="12"/>
          <w:b/>
          <w:bCs/>
          <w:color w:val="000000"/>
          <w:sz w:val="28"/>
        </w:rPr>
        <w:t>Температура вспышки и воспламенения</w:t>
      </w:r>
      <w:proofErr w:type="gramStart"/>
      <w:r w:rsidR="000A776A" w:rsidRPr="000A776A">
        <w:rPr>
          <w:rStyle w:val="12"/>
          <w:b/>
          <w:bCs/>
          <w:color w:val="000000"/>
          <w:sz w:val="28"/>
        </w:rPr>
        <w:t xml:space="preserve">: </w:t>
      </w:r>
      <w:r w:rsidR="000A776A" w:rsidRPr="004238DE">
        <w:rPr>
          <w:rStyle w:val="12"/>
          <w:color w:val="000000"/>
          <w:sz w:val="28"/>
        </w:rPr>
        <w:t>&gt;</w:t>
      </w:r>
      <w:proofErr w:type="gramEnd"/>
      <w:r w:rsidR="000A776A" w:rsidRPr="004238DE">
        <w:rPr>
          <w:rStyle w:val="12"/>
          <w:color w:val="000000"/>
          <w:sz w:val="28"/>
        </w:rPr>
        <w:t xml:space="preserve"> 24°С.</w:t>
      </w:r>
    </w:p>
    <w:p w14:paraId="0FCD3A08" w14:textId="303016F5" w:rsidR="000A776A" w:rsidRPr="000A776A" w:rsidRDefault="004238DE" w:rsidP="000A776A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14. </w:t>
      </w:r>
      <w:r w:rsidR="000A776A" w:rsidRPr="000A776A">
        <w:rPr>
          <w:rStyle w:val="12"/>
          <w:b/>
          <w:bCs/>
          <w:color w:val="000000"/>
          <w:sz w:val="28"/>
        </w:rPr>
        <w:t>Стабильность в водных растворах (период полураспада):</w:t>
      </w:r>
    </w:p>
    <w:p w14:paraId="4F38087E" w14:textId="77777777" w:rsidR="000A776A" w:rsidRPr="004238DE" w:rsidRDefault="000A776A" w:rsidP="000A776A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lastRenderedPageBreak/>
        <w:t xml:space="preserve">350 часов (70°С) при 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3</w:t>
      </w:r>
    </w:p>
    <w:p w14:paraId="33AA9D78" w14:textId="77777777" w:rsidR="000A776A" w:rsidRPr="004238DE" w:rsidRDefault="000A776A" w:rsidP="000A776A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185 часов (70°С) при 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5</w:t>
      </w:r>
    </w:p>
    <w:p w14:paraId="3367DA50" w14:textId="77777777" w:rsidR="000A776A" w:rsidRPr="004238DE" w:rsidRDefault="000A776A" w:rsidP="000A776A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8.66 часа (70°С) при 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7</w:t>
      </w:r>
    </w:p>
    <w:p w14:paraId="322F011C" w14:textId="77777777" w:rsidR="000A776A" w:rsidRPr="004238DE" w:rsidRDefault="000A776A" w:rsidP="000A776A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0.69 часа (70°С) при 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9</w:t>
      </w:r>
    </w:p>
    <w:p w14:paraId="504A650A" w14:textId="3D555F15" w:rsidR="000A776A" w:rsidRPr="000A776A" w:rsidRDefault="004238DE" w:rsidP="000A776A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>
        <w:rPr>
          <w:rStyle w:val="12"/>
          <w:b/>
          <w:bCs/>
          <w:color w:val="000000"/>
          <w:sz w:val="28"/>
        </w:rPr>
        <w:t xml:space="preserve">15. </w:t>
      </w:r>
      <w:r w:rsidR="000A776A" w:rsidRPr="000A776A">
        <w:rPr>
          <w:rStyle w:val="12"/>
          <w:b/>
          <w:bCs/>
          <w:color w:val="000000"/>
          <w:sz w:val="28"/>
        </w:rPr>
        <w:t>Плотность (при 20</w:t>
      </w:r>
      <w:r w:rsidRPr="004238DE">
        <w:rPr>
          <w:rStyle w:val="12"/>
          <w:b/>
          <w:bCs/>
          <w:color w:val="000000"/>
          <w:sz w:val="28"/>
          <w:vertAlign w:val="superscript"/>
        </w:rPr>
        <w:t>о</w:t>
      </w:r>
      <w:r w:rsidR="000A776A" w:rsidRPr="000A776A">
        <w:rPr>
          <w:rStyle w:val="12"/>
          <w:b/>
          <w:bCs/>
          <w:color w:val="000000"/>
          <w:sz w:val="28"/>
        </w:rPr>
        <w:t xml:space="preserve">С): </w:t>
      </w:r>
      <w:r w:rsidR="000A776A" w:rsidRPr="004238DE">
        <w:rPr>
          <w:rStyle w:val="12"/>
          <w:color w:val="000000"/>
          <w:sz w:val="28"/>
        </w:rPr>
        <w:t>1.66 г/см</w:t>
      </w:r>
      <w:r w:rsidR="000A776A" w:rsidRPr="004238DE">
        <w:rPr>
          <w:rStyle w:val="12"/>
          <w:color w:val="000000"/>
          <w:sz w:val="28"/>
          <w:vertAlign w:val="superscript"/>
        </w:rPr>
        <w:t>3</w:t>
      </w:r>
    </w:p>
    <w:p w14:paraId="290AD8DE" w14:textId="77777777" w:rsidR="000A776A" w:rsidRPr="001A29DF" w:rsidRDefault="000A776A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E2C4244" w14:textId="6CE8B2FC" w:rsidR="00BC12F2" w:rsidRPr="00415443" w:rsidRDefault="00206C15" w:rsidP="007701F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3" w:name="_Toc187326281"/>
      <w:r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2.4. </w:t>
      </w:r>
      <w:r w:rsidR="009E1A8F"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Физико</w:t>
      </w:r>
      <w:r w:rsidR="00F04398"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-химические свойства технического продукта</w:t>
      </w:r>
      <w:bookmarkEnd w:id="153"/>
    </w:p>
    <w:p w14:paraId="21BBAB17" w14:textId="7C359082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</w:rPr>
      </w:pPr>
      <w:r w:rsidRPr="000A776A">
        <w:rPr>
          <w:rFonts w:ascii="Times New Roman" w:hAnsi="Times New Roman" w:cs="Times New Roman"/>
          <w:b/>
          <w:bCs/>
          <w:i/>
          <w:iCs/>
          <w:sz w:val="28"/>
        </w:rPr>
        <w:t xml:space="preserve">Физико-химические свойства технического продукта - </w:t>
      </w:r>
      <w:proofErr w:type="spellStart"/>
      <w:r w:rsidRPr="000A776A">
        <w:rPr>
          <w:rFonts w:ascii="Times New Roman" w:hAnsi="Times New Roman" w:cs="Times New Roman"/>
          <w:b/>
          <w:bCs/>
          <w:i/>
          <w:iCs/>
          <w:sz w:val="28"/>
        </w:rPr>
        <w:t>эмамектин</w:t>
      </w:r>
      <w:proofErr w:type="spellEnd"/>
      <w:r w:rsidRPr="000A776A">
        <w:rPr>
          <w:rFonts w:ascii="Times New Roman" w:hAnsi="Times New Roman" w:cs="Times New Roman"/>
          <w:b/>
          <w:bCs/>
          <w:i/>
          <w:iCs/>
          <w:sz w:val="28"/>
        </w:rPr>
        <w:t xml:space="preserve"> </w:t>
      </w:r>
      <w:proofErr w:type="spellStart"/>
      <w:r w:rsidRPr="000A776A">
        <w:rPr>
          <w:rFonts w:ascii="Times New Roman" w:hAnsi="Times New Roman" w:cs="Times New Roman"/>
          <w:b/>
          <w:bCs/>
          <w:i/>
          <w:iCs/>
          <w:sz w:val="28"/>
        </w:rPr>
        <w:t>бензоата</w:t>
      </w:r>
      <w:proofErr w:type="spellEnd"/>
      <w:r w:rsidRPr="000A776A">
        <w:rPr>
          <w:rFonts w:ascii="Times New Roman" w:hAnsi="Times New Roman" w:cs="Times New Roman"/>
          <w:b/>
          <w:bCs/>
          <w:i/>
          <w:iCs/>
          <w:sz w:val="28"/>
        </w:rPr>
        <w:t>.</w:t>
      </w:r>
    </w:p>
    <w:p w14:paraId="379F4668" w14:textId="59BACD68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1. Чистота технического продукта, качественный и количественный состав примесей:</w:t>
      </w:r>
    </w:p>
    <w:p w14:paraId="745CD9D5" w14:textId="77777777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sz w:val="28"/>
        </w:rPr>
        <w:t>Чистота технического продукта - не менее 95%</w:t>
      </w:r>
    </w:p>
    <w:p w14:paraId="291DC501" w14:textId="77777777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sz w:val="28"/>
        </w:rPr>
        <w:t>В материалах досье представлен полный состав примесей в техническом продукте (данные конфиденциальные).</w:t>
      </w:r>
    </w:p>
    <w:p w14:paraId="761B7E51" w14:textId="77777777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sz w:val="28"/>
        </w:rPr>
        <w:t xml:space="preserve">По заключению ФНЦГ им. Ф.Ф. Эрисмана технический продукт </w:t>
      </w:r>
      <w:proofErr w:type="spellStart"/>
      <w:r w:rsidRPr="000A776A">
        <w:rPr>
          <w:rFonts w:ascii="Times New Roman" w:hAnsi="Times New Roman" w:cs="Times New Roman"/>
          <w:sz w:val="28"/>
        </w:rPr>
        <w:t>эмамектин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776A">
        <w:rPr>
          <w:rFonts w:ascii="Times New Roman" w:hAnsi="Times New Roman" w:cs="Times New Roman"/>
          <w:sz w:val="28"/>
        </w:rPr>
        <w:t>бензоат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производства компании </w:t>
      </w:r>
      <w:proofErr w:type="spellStart"/>
      <w:r w:rsidRPr="000A776A">
        <w:rPr>
          <w:rFonts w:ascii="Times New Roman" w:hAnsi="Times New Roman" w:cs="Times New Roman"/>
          <w:sz w:val="28"/>
        </w:rPr>
        <w:t>Хайлир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776A">
        <w:rPr>
          <w:rFonts w:ascii="Times New Roman" w:hAnsi="Times New Roman" w:cs="Times New Roman"/>
          <w:sz w:val="28"/>
        </w:rPr>
        <w:t>Пестисайдс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энд </w:t>
      </w:r>
      <w:proofErr w:type="spellStart"/>
      <w:r w:rsidRPr="000A776A">
        <w:rPr>
          <w:rFonts w:ascii="Times New Roman" w:hAnsi="Times New Roman" w:cs="Times New Roman"/>
          <w:sz w:val="28"/>
        </w:rPr>
        <w:t>Кемикалз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Труп Ко., Лтд. (Китай) на производственной площадке Циндао Кикс </w:t>
      </w:r>
      <w:proofErr w:type="spellStart"/>
      <w:r w:rsidRPr="000A776A">
        <w:rPr>
          <w:rFonts w:ascii="Times New Roman" w:hAnsi="Times New Roman" w:cs="Times New Roman"/>
          <w:sz w:val="28"/>
        </w:rPr>
        <w:t>Кемикал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Ко., Лтд. (Китай) эквивалентен техническому продукту </w:t>
      </w:r>
      <w:proofErr w:type="spellStart"/>
      <w:r w:rsidRPr="000A776A">
        <w:rPr>
          <w:rFonts w:ascii="Times New Roman" w:hAnsi="Times New Roman" w:cs="Times New Roman"/>
          <w:sz w:val="28"/>
        </w:rPr>
        <w:t>эмамектин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776A">
        <w:rPr>
          <w:rFonts w:ascii="Times New Roman" w:hAnsi="Times New Roman" w:cs="Times New Roman"/>
          <w:sz w:val="28"/>
        </w:rPr>
        <w:t>бензоату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фирмы </w:t>
      </w:r>
      <w:proofErr w:type="spellStart"/>
      <w:r w:rsidRPr="000A776A">
        <w:rPr>
          <w:rFonts w:ascii="Times New Roman" w:hAnsi="Times New Roman" w:cs="Times New Roman"/>
          <w:sz w:val="28"/>
        </w:rPr>
        <w:t>оригинатора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по содержанию действующего вещества и примесям (Договор № 1611/21 от 23.09.2021 г., материалы представлены в полном объеме).</w:t>
      </w:r>
    </w:p>
    <w:p w14:paraId="17C9EA28" w14:textId="3143CED2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2. Агрегатное состояние</w:t>
      </w:r>
      <w:r w:rsidRPr="000A776A">
        <w:rPr>
          <w:rFonts w:ascii="Times New Roman" w:hAnsi="Times New Roman" w:cs="Times New Roman"/>
          <w:sz w:val="28"/>
        </w:rPr>
        <w:t>: твердое.</w:t>
      </w:r>
    </w:p>
    <w:p w14:paraId="3828B668" w14:textId="4E165559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3. Цвет</w:t>
      </w:r>
      <w:r w:rsidRPr="000A776A">
        <w:rPr>
          <w:rFonts w:ascii="Times New Roman" w:hAnsi="Times New Roman" w:cs="Times New Roman"/>
          <w:sz w:val="28"/>
        </w:rPr>
        <w:t>: белый или бежевый со слабым специфическим запахом.</w:t>
      </w:r>
    </w:p>
    <w:p w14:paraId="0CEA7E43" w14:textId="0262D5D6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4. Температура плавления</w:t>
      </w:r>
      <w:r w:rsidRPr="000A776A">
        <w:rPr>
          <w:rFonts w:ascii="Times New Roman" w:hAnsi="Times New Roman" w:cs="Times New Roman"/>
          <w:sz w:val="28"/>
        </w:rPr>
        <w:t>: 141 - 146°С</w:t>
      </w:r>
    </w:p>
    <w:p w14:paraId="6FEEF8DD" w14:textId="652F7134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5. Температура вспышки п воспламенения</w:t>
      </w:r>
      <w:r w:rsidRPr="000A776A">
        <w:rPr>
          <w:rFonts w:ascii="Times New Roman" w:hAnsi="Times New Roman" w:cs="Times New Roman"/>
          <w:sz w:val="28"/>
        </w:rPr>
        <w:t xml:space="preserve">: температура вспышки </w:t>
      </w:r>
      <w:r>
        <w:rPr>
          <w:rFonts w:ascii="Times New Roman" w:hAnsi="Times New Roman" w:cs="Times New Roman"/>
          <w:sz w:val="28"/>
        </w:rPr>
        <w:t xml:space="preserve">- </w:t>
      </w:r>
      <w:r w:rsidRPr="000A776A">
        <w:rPr>
          <w:rFonts w:ascii="Times New Roman" w:hAnsi="Times New Roman" w:cs="Times New Roman"/>
          <w:sz w:val="28"/>
        </w:rPr>
        <w:t xml:space="preserve">не применима для твердого вещества с температурой </w:t>
      </w:r>
      <w:proofErr w:type="gramStart"/>
      <w:r w:rsidRPr="000A776A">
        <w:rPr>
          <w:rFonts w:ascii="Times New Roman" w:hAnsi="Times New Roman" w:cs="Times New Roman"/>
          <w:sz w:val="28"/>
        </w:rPr>
        <w:t>плавления &gt;</w:t>
      </w:r>
      <w:proofErr w:type="gramEnd"/>
      <w:r w:rsidRPr="000A776A">
        <w:rPr>
          <w:rFonts w:ascii="Times New Roman" w:hAnsi="Times New Roman" w:cs="Times New Roman"/>
          <w:sz w:val="28"/>
        </w:rPr>
        <w:t xml:space="preserve"> 40°С; не</w:t>
      </w:r>
      <w:r>
        <w:rPr>
          <w:rFonts w:ascii="Times New Roman" w:hAnsi="Times New Roman" w:cs="Times New Roman"/>
          <w:sz w:val="28"/>
        </w:rPr>
        <w:t xml:space="preserve"> </w:t>
      </w:r>
      <w:r w:rsidRPr="000A776A">
        <w:rPr>
          <w:rFonts w:ascii="Times New Roman" w:hAnsi="Times New Roman" w:cs="Times New Roman"/>
          <w:sz w:val="28"/>
        </w:rPr>
        <w:t>классифицируется как воспламеняемый; самовозгорание не наблюдается до температуры 395°С</w:t>
      </w:r>
    </w:p>
    <w:p w14:paraId="3DCE2601" w14:textId="7A5853DC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lastRenderedPageBreak/>
        <w:t>6. Плотность</w:t>
      </w:r>
      <w:r w:rsidRPr="000A776A">
        <w:rPr>
          <w:rFonts w:ascii="Times New Roman" w:hAnsi="Times New Roman" w:cs="Times New Roman"/>
          <w:sz w:val="28"/>
        </w:rPr>
        <w:t xml:space="preserve"> (при 23°С): 1.20 г/см</w:t>
      </w:r>
      <w:r w:rsidRPr="000A776A">
        <w:rPr>
          <w:rFonts w:ascii="Times New Roman" w:hAnsi="Times New Roman" w:cs="Times New Roman"/>
          <w:sz w:val="28"/>
          <w:vertAlign w:val="superscript"/>
        </w:rPr>
        <w:t>3</w:t>
      </w:r>
    </w:p>
    <w:p w14:paraId="2894C79C" w14:textId="54188C78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 xml:space="preserve">7. </w:t>
      </w:r>
      <w:proofErr w:type="spellStart"/>
      <w:r w:rsidRPr="000A776A">
        <w:rPr>
          <w:rFonts w:ascii="Times New Roman" w:hAnsi="Times New Roman" w:cs="Times New Roman"/>
          <w:b/>
          <w:bCs/>
          <w:sz w:val="28"/>
        </w:rPr>
        <w:t>Термо</w:t>
      </w:r>
      <w:proofErr w:type="spellEnd"/>
      <w:r w:rsidRPr="000A776A">
        <w:rPr>
          <w:rFonts w:ascii="Times New Roman" w:hAnsi="Times New Roman" w:cs="Times New Roman"/>
          <w:b/>
          <w:bCs/>
          <w:sz w:val="28"/>
        </w:rPr>
        <w:t xml:space="preserve">- и </w:t>
      </w:r>
      <w:proofErr w:type="spellStart"/>
      <w:r w:rsidRPr="000A776A">
        <w:rPr>
          <w:rFonts w:ascii="Times New Roman" w:hAnsi="Times New Roman" w:cs="Times New Roman"/>
          <w:b/>
          <w:bCs/>
          <w:sz w:val="28"/>
        </w:rPr>
        <w:t>фотостабильность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0A776A">
        <w:rPr>
          <w:rFonts w:ascii="Times New Roman" w:hAnsi="Times New Roman" w:cs="Times New Roman"/>
          <w:sz w:val="28"/>
        </w:rPr>
        <w:t>термодеградация</w:t>
      </w:r>
      <w:proofErr w:type="spellEnd"/>
      <w:r w:rsidRPr="000A776A">
        <w:rPr>
          <w:rFonts w:ascii="Times New Roman" w:hAnsi="Times New Roman" w:cs="Times New Roman"/>
          <w:sz w:val="28"/>
        </w:rPr>
        <w:t xml:space="preserve"> начинается в промежутке между 146°С и 300°С. Подвергается быстрой </w:t>
      </w:r>
      <w:proofErr w:type="spellStart"/>
      <w:r w:rsidRPr="000A776A">
        <w:rPr>
          <w:rFonts w:ascii="Times New Roman" w:hAnsi="Times New Roman" w:cs="Times New Roman"/>
          <w:sz w:val="28"/>
        </w:rPr>
        <w:t>фотодеградации</w:t>
      </w:r>
      <w:proofErr w:type="spellEnd"/>
      <w:r w:rsidRPr="000A776A">
        <w:rPr>
          <w:rFonts w:ascii="Times New Roman" w:hAnsi="Times New Roman" w:cs="Times New Roman"/>
          <w:sz w:val="28"/>
        </w:rPr>
        <w:t>.</w:t>
      </w:r>
    </w:p>
    <w:p w14:paraId="6EBA7DF1" w14:textId="2233857A" w:rsidR="000A776A" w:rsidRPr="000A776A" w:rsidRDefault="000A776A" w:rsidP="000A77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A776A">
        <w:rPr>
          <w:rFonts w:ascii="Times New Roman" w:hAnsi="Times New Roman" w:cs="Times New Roman"/>
          <w:b/>
          <w:bCs/>
          <w:sz w:val="28"/>
        </w:rPr>
        <w:t>8. Аналитический метод для определения чистоты технического продукта</w:t>
      </w:r>
      <w:r w:rsidRPr="000A776A">
        <w:rPr>
          <w:rFonts w:ascii="Times New Roman" w:hAnsi="Times New Roman" w:cs="Times New Roman"/>
          <w:sz w:val="28"/>
        </w:rPr>
        <w:t>: метод высокоэффективной жидкостной хроматографии (ВЭЖХ).</w:t>
      </w:r>
    </w:p>
    <w:p w14:paraId="3A720A4E" w14:textId="0F2D822C" w:rsidR="00DC0A84" w:rsidRDefault="00DC0A84">
      <w:pPr>
        <w:rPr>
          <w:rFonts w:ascii="Times New Roman" w:hAnsi="Times New Roman" w:cs="Times New Roman"/>
          <w:color w:val="000000" w:themeColor="text1"/>
          <w:sz w:val="28"/>
        </w:rPr>
      </w:pPr>
    </w:p>
    <w:p w14:paraId="7F5FFDE9" w14:textId="30331825" w:rsidR="004238DE" w:rsidRPr="004238DE" w:rsidRDefault="004238DE" w:rsidP="004238DE">
      <w:pPr>
        <w:pStyle w:val="ac"/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i/>
          <w:iCs/>
          <w:color w:val="000000"/>
          <w:sz w:val="28"/>
        </w:rPr>
        <w:t xml:space="preserve">Физико-химические свойства технического продукта - </w:t>
      </w:r>
      <w:proofErr w:type="spellStart"/>
      <w:r w:rsidRPr="004238DE">
        <w:rPr>
          <w:rStyle w:val="12"/>
          <w:b/>
          <w:bCs/>
          <w:i/>
          <w:iCs/>
          <w:color w:val="000000"/>
          <w:sz w:val="28"/>
        </w:rPr>
        <w:t>люфенурона</w:t>
      </w:r>
      <w:proofErr w:type="spellEnd"/>
      <w:r w:rsidRPr="004238DE">
        <w:rPr>
          <w:rStyle w:val="12"/>
          <w:b/>
          <w:bCs/>
          <w:i/>
          <w:iCs/>
          <w:color w:val="000000"/>
          <w:sz w:val="28"/>
        </w:rPr>
        <w:t>.</w:t>
      </w:r>
    </w:p>
    <w:p w14:paraId="209CCE61" w14:textId="258CFA9E" w:rsidR="004238DE" w:rsidRPr="004238DE" w:rsidRDefault="004238DE" w:rsidP="004238DE">
      <w:pPr>
        <w:pStyle w:val="ac"/>
        <w:tabs>
          <w:tab w:val="left" w:pos="910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1. Чистота технического продукта, качественный и количественный состав примесей.</w:t>
      </w:r>
    </w:p>
    <w:p w14:paraId="3AA62718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Чистота технического продукта </w:t>
      </w:r>
      <w:proofErr w:type="spellStart"/>
      <w:r w:rsidRPr="004238DE">
        <w:rPr>
          <w:rStyle w:val="12"/>
          <w:color w:val="000000"/>
          <w:sz w:val="28"/>
        </w:rPr>
        <w:t>люфенурона</w:t>
      </w:r>
      <w:proofErr w:type="spellEnd"/>
      <w:r w:rsidRPr="004238DE">
        <w:rPr>
          <w:rStyle w:val="12"/>
          <w:color w:val="000000"/>
          <w:sz w:val="28"/>
        </w:rPr>
        <w:t xml:space="preserve"> - не менее 98,0%</w:t>
      </w:r>
    </w:p>
    <w:p w14:paraId="1336A4FB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В материалах досье представлен полный состав примесей в техническом продукте (данные конфиденциальные).</w:t>
      </w:r>
    </w:p>
    <w:p w14:paraId="3263DBD2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По заключению ФНЦГ им. Ф.Ф. Эрисмана технический продукт </w:t>
      </w:r>
      <w:proofErr w:type="spellStart"/>
      <w:r w:rsidRPr="004238DE">
        <w:rPr>
          <w:rStyle w:val="12"/>
          <w:color w:val="000000"/>
          <w:sz w:val="28"/>
        </w:rPr>
        <w:t>люфенурон</w:t>
      </w:r>
      <w:proofErr w:type="spellEnd"/>
      <w:r w:rsidRPr="004238DE">
        <w:rPr>
          <w:rStyle w:val="12"/>
          <w:color w:val="000000"/>
          <w:sz w:val="28"/>
        </w:rPr>
        <w:t xml:space="preserve"> производства компании </w:t>
      </w:r>
      <w:proofErr w:type="spellStart"/>
      <w:r w:rsidRPr="004238DE">
        <w:rPr>
          <w:rStyle w:val="12"/>
          <w:color w:val="000000"/>
          <w:sz w:val="28"/>
        </w:rPr>
        <w:t>Шанъюй</w:t>
      </w:r>
      <w:proofErr w:type="spellEnd"/>
      <w:r w:rsidRPr="004238DE">
        <w:rPr>
          <w:rStyle w:val="12"/>
          <w:color w:val="000000"/>
          <w:sz w:val="28"/>
        </w:rPr>
        <w:t xml:space="preserve"> </w:t>
      </w:r>
      <w:proofErr w:type="spellStart"/>
      <w:r w:rsidRPr="004238DE">
        <w:rPr>
          <w:rStyle w:val="12"/>
          <w:color w:val="000000"/>
          <w:sz w:val="28"/>
        </w:rPr>
        <w:t>Нутрикем</w:t>
      </w:r>
      <w:proofErr w:type="spellEnd"/>
      <w:r w:rsidRPr="004238DE">
        <w:rPr>
          <w:rStyle w:val="12"/>
          <w:color w:val="000000"/>
          <w:sz w:val="28"/>
        </w:rPr>
        <w:t xml:space="preserve"> Ко., Лтд. (Китай) эквивалентен техническому продукту </w:t>
      </w:r>
      <w:proofErr w:type="spellStart"/>
      <w:r w:rsidRPr="004238DE">
        <w:rPr>
          <w:rStyle w:val="12"/>
          <w:color w:val="000000"/>
          <w:sz w:val="28"/>
        </w:rPr>
        <w:t>люфенурону</w:t>
      </w:r>
      <w:proofErr w:type="spellEnd"/>
      <w:r w:rsidRPr="004238DE">
        <w:rPr>
          <w:rStyle w:val="12"/>
          <w:color w:val="000000"/>
          <w:sz w:val="28"/>
        </w:rPr>
        <w:t xml:space="preserve"> фирмы </w:t>
      </w:r>
      <w:proofErr w:type="spellStart"/>
      <w:r w:rsidRPr="004238DE">
        <w:rPr>
          <w:rStyle w:val="12"/>
          <w:color w:val="000000"/>
          <w:sz w:val="28"/>
        </w:rPr>
        <w:t>оригинатора</w:t>
      </w:r>
      <w:proofErr w:type="spellEnd"/>
      <w:r w:rsidRPr="004238DE">
        <w:rPr>
          <w:rStyle w:val="12"/>
          <w:color w:val="000000"/>
          <w:sz w:val="28"/>
        </w:rPr>
        <w:t xml:space="preserve"> по содержанию действующего вещества и примесям (Договор № 1917/22 от 19.09.2022 г., материалы представлены в полном объеме).</w:t>
      </w:r>
    </w:p>
    <w:p w14:paraId="3BF4C854" w14:textId="482282CD" w:rsidR="004238DE" w:rsidRPr="004238DE" w:rsidRDefault="004238DE" w:rsidP="004238DE">
      <w:pPr>
        <w:pStyle w:val="ac"/>
        <w:tabs>
          <w:tab w:val="left" w:pos="1470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2. Агрегатное состояние.</w:t>
      </w:r>
    </w:p>
    <w:p w14:paraId="38B60B78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Твердое (кристаллический порошок)</w:t>
      </w:r>
    </w:p>
    <w:p w14:paraId="3AE2C2FA" w14:textId="41AC5704" w:rsidR="004238DE" w:rsidRPr="004238DE" w:rsidRDefault="004238DE" w:rsidP="004238DE">
      <w:pPr>
        <w:pStyle w:val="ac"/>
        <w:tabs>
          <w:tab w:val="left" w:pos="1470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3. Цвет, запах.</w:t>
      </w:r>
    </w:p>
    <w:p w14:paraId="285EB621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Бесцветное (иногда белое) вещество, без запаха</w:t>
      </w:r>
    </w:p>
    <w:p w14:paraId="547DEA80" w14:textId="776D134E" w:rsidR="004238DE" w:rsidRPr="004238DE" w:rsidRDefault="004238DE" w:rsidP="004238DE">
      <w:pPr>
        <w:pStyle w:val="ac"/>
        <w:tabs>
          <w:tab w:val="left" w:pos="1470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4. Температура плавления.</w:t>
      </w:r>
    </w:p>
    <w:p w14:paraId="7D9A1A85" w14:textId="2E8A8A0D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169,1°C (</w:t>
      </w:r>
      <w:r w:rsidRPr="004238DE">
        <w:rPr>
          <w:rStyle w:val="12"/>
          <w:color w:val="000000"/>
          <w:sz w:val="28"/>
          <w:lang w:val="en-US"/>
        </w:rPr>
        <w:t>PPDB</w:t>
      </w:r>
      <w:r w:rsidRPr="004238DE">
        <w:rPr>
          <w:rStyle w:val="12"/>
          <w:color w:val="000000"/>
          <w:sz w:val="28"/>
        </w:rPr>
        <w:t>)</w:t>
      </w:r>
    </w:p>
    <w:p w14:paraId="1BF86158" w14:textId="13DEF229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164,7-167,7°C (ЕСНА)</w:t>
      </w:r>
    </w:p>
    <w:p w14:paraId="22BB3EB8" w14:textId="6AFCD5C6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168,7-169,4°C (</w:t>
      </w:r>
      <w:r w:rsidRPr="004238DE">
        <w:rPr>
          <w:rStyle w:val="12"/>
          <w:color w:val="000000"/>
          <w:sz w:val="28"/>
          <w:lang w:val="en-US"/>
        </w:rPr>
        <w:t>Manual</w:t>
      </w:r>
      <w:r w:rsidRPr="004238DE">
        <w:rPr>
          <w:rStyle w:val="12"/>
          <w:color w:val="000000"/>
          <w:sz w:val="28"/>
        </w:rPr>
        <w:t>)</w:t>
      </w:r>
    </w:p>
    <w:p w14:paraId="0461D2D8" w14:textId="637C43D8" w:rsidR="004238DE" w:rsidRPr="004238DE" w:rsidRDefault="004238DE" w:rsidP="004238DE">
      <w:pPr>
        <w:pStyle w:val="ac"/>
        <w:tabs>
          <w:tab w:val="left" w:pos="1470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5. Температура вспышки и воспламенения.</w:t>
      </w:r>
    </w:p>
    <w:p w14:paraId="5BB27847" w14:textId="3143912F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&gt;164°C</w:t>
      </w:r>
    </w:p>
    <w:p w14:paraId="68BD3014" w14:textId="39059537" w:rsidR="004238DE" w:rsidRPr="004238DE" w:rsidRDefault="004238DE" w:rsidP="004238DE">
      <w:pPr>
        <w:pStyle w:val="ac"/>
        <w:tabs>
          <w:tab w:val="left" w:pos="974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 xml:space="preserve">6. </w:t>
      </w:r>
      <w:proofErr w:type="spellStart"/>
      <w:r w:rsidRPr="004238DE">
        <w:rPr>
          <w:rStyle w:val="12"/>
          <w:b/>
          <w:bCs/>
          <w:color w:val="000000"/>
          <w:sz w:val="28"/>
        </w:rPr>
        <w:t>Взрыво</w:t>
      </w:r>
      <w:proofErr w:type="spellEnd"/>
      <w:r w:rsidRPr="004238DE">
        <w:rPr>
          <w:rStyle w:val="12"/>
          <w:b/>
          <w:bCs/>
          <w:color w:val="000000"/>
          <w:sz w:val="28"/>
        </w:rPr>
        <w:t xml:space="preserve">- и </w:t>
      </w:r>
      <w:proofErr w:type="spellStart"/>
      <w:r w:rsidRPr="004238DE">
        <w:rPr>
          <w:rStyle w:val="12"/>
          <w:b/>
          <w:bCs/>
          <w:color w:val="000000"/>
          <w:sz w:val="28"/>
        </w:rPr>
        <w:t>пожароопасность</w:t>
      </w:r>
      <w:proofErr w:type="spellEnd"/>
      <w:r w:rsidRPr="004238DE">
        <w:rPr>
          <w:rStyle w:val="12"/>
          <w:b/>
          <w:bCs/>
          <w:color w:val="000000"/>
          <w:sz w:val="28"/>
        </w:rPr>
        <w:t>.</w:t>
      </w:r>
    </w:p>
    <w:p w14:paraId="3CEA6BDF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lastRenderedPageBreak/>
        <w:t>Вещество не пожароопасное.</w:t>
      </w:r>
    </w:p>
    <w:p w14:paraId="0839267A" w14:textId="4CEDFAD2" w:rsidR="004238DE" w:rsidRPr="004238DE" w:rsidRDefault="004238DE" w:rsidP="004238DE">
      <w:pPr>
        <w:pStyle w:val="ac"/>
        <w:tabs>
          <w:tab w:val="left" w:pos="925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 xml:space="preserve">7. Плотность (в случае газообразного состояния вещества, плотность указать при </w:t>
      </w:r>
      <w:r w:rsidRPr="004238DE">
        <w:rPr>
          <w:rStyle w:val="12"/>
          <w:b/>
          <w:bCs/>
          <w:color w:val="000000"/>
          <w:sz w:val="28"/>
          <w:lang w:val="en-US"/>
        </w:rPr>
        <w:t>t</w:t>
      </w:r>
      <w:r w:rsidRPr="004238DE">
        <w:rPr>
          <w:rStyle w:val="12"/>
          <w:b/>
          <w:bCs/>
          <w:color w:val="000000"/>
          <w:sz w:val="28"/>
        </w:rPr>
        <w:t>-0°</w:t>
      </w:r>
      <w:r w:rsidRPr="004238DE">
        <w:rPr>
          <w:rStyle w:val="12"/>
          <w:b/>
          <w:bCs/>
          <w:color w:val="000000"/>
          <w:sz w:val="28"/>
          <w:lang w:val="en-US"/>
        </w:rPr>
        <w:t>C</w:t>
      </w:r>
      <w:r w:rsidRPr="004238DE">
        <w:rPr>
          <w:rStyle w:val="12"/>
          <w:b/>
          <w:bCs/>
          <w:color w:val="000000"/>
          <w:sz w:val="28"/>
        </w:rPr>
        <w:t xml:space="preserve"> и 760 мм. рт. ст.)</w:t>
      </w:r>
    </w:p>
    <w:p w14:paraId="1385CF58" w14:textId="60BC32F6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1,66 г/см</w:t>
      </w:r>
      <w:r w:rsidRPr="004238DE">
        <w:rPr>
          <w:rStyle w:val="12"/>
          <w:color w:val="000000"/>
          <w:sz w:val="28"/>
          <w:vertAlign w:val="superscript"/>
        </w:rPr>
        <w:t>3</w:t>
      </w:r>
      <w:r w:rsidRPr="004238DE">
        <w:rPr>
          <w:rStyle w:val="12"/>
          <w:color w:val="000000"/>
          <w:sz w:val="28"/>
        </w:rPr>
        <w:t xml:space="preserve"> (20-25°C)</w:t>
      </w:r>
    </w:p>
    <w:p w14:paraId="0F701F37" w14:textId="164CC065" w:rsidR="004238DE" w:rsidRPr="004238DE" w:rsidRDefault="004238DE" w:rsidP="004238DE">
      <w:pPr>
        <w:pStyle w:val="ac"/>
        <w:tabs>
          <w:tab w:val="left" w:pos="974"/>
        </w:tabs>
        <w:ind w:left="567" w:firstLine="0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 xml:space="preserve">8. </w:t>
      </w:r>
      <w:proofErr w:type="spellStart"/>
      <w:r w:rsidRPr="004238DE">
        <w:rPr>
          <w:rStyle w:val="12"/>
          <w:b/>
          <w:bCs/>
          <w:color w:val="000000"/>
          <w:sz w:val="28"/>
        </w:rPr>
        <w:t>Термо</w:t>
      </w:r>
      <w:proofErr w:type="spellEnd"/>
      <w:r w:rsidRPr="004238DE">
        <w:rPr>
          <w:rStyle w:val="12"/>
          <w:b/>
          <w:bCs/>
          <w:color w:val="000000"/>
          <w:sz w:val="28"/>
        </w:rPr>
        <w:t xml:space="preserve">- и </w:t>
      </w:r>
      <w:proofErr w:type="spellStart"/>
      <w:r w:rsidRPr="004238DE">
        <w:rPr>
          <w:rStyle w:val="12"/>
          <w:b/>
          <w:bCs/>
          <w:color w:val="000000"/>
          <w:sz w:val="28"/>
        </w:rPr>
        <w:t>фотостабильность</w:t>
      </w:r>
      <w:proofErr w:type="spellEnd"/>
      <w:r w:rsidRPr="004238DE">
        <w:rPr>
          <w:rStyle w:val="12"/>
          <w:b/>
          <w:bCs/>
          <w:color w:val="000000"/>
          <w:sz w:val="28"/>
        </w:rPr>
        <w:t>.</w:t>
      </w:r>
    </w:p>
    <w:p w14:paraId="5B6A35F4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 xml:space="preserve">Стабилен при 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5 и 7 (25°С); ДТ50 = 512 дней (</w:t>
      </w:r>
      <w:proofErr w:type="spellStart"/>
      <w:r w:rsidRPr="004238DE">
        <w:rPr>
          <w:rStyle w:val="12"/>
          <w:color w:val="000000"/>
          <w:sz w:val="28"/>
        </w:rPr>
        <w:t>pH</w:t>
      </w:r>
      <w:proofErr w:type="spellEnd"/>
      <w:r w:rsidRPr="004238DE">
        <w:rPr>
          <w:rStyle w:val="12"/>
          <w:color w:val="000000"/>
          <w:sz w:val="28"/>
        </w:rPr>
        <w:t xml:space="preserve"> = 9, 25°С).</w:t>
      </w:r>
    </w:p>
    <w:p w14:paraId="14A4BB98" w14:textId="3EBEFE0D" w:rsidR="004238DE" w:rsidRPr="004238DE" w:rsidRDefault="004238DE" w:rsidP="004238DE">
      <w:pPr>
        <w:pStyle w:val="ac"/>
        <w:tabs>
          <w:tab w:val="left" w:pos="910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9. Аналитический метод определения чистоты технического продукта, методы определения изомеров, токсичных (опасных) примесей и т.п.</w:t>
      </w:r>
    </w:p>
    <w:p w14:paraId="0EBD638E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Метод ГЖХ с термоионным детектором</w:t>
      </w:r>
    </w:p>
    <w:p w14:paraId="5FE787C8" w14:textId="77777777" w:rsidR="004238DE" w:rsidRDefault="004238DE">
      <w:pPr>
        <w:rPr>
          <w:rFonts w:ascii="Times New Roman" w:hAnsi="Times New Roman" w:cs="Times New Roman"/>
          <w:color w:val="000000" w:themeColor="text1"/>
          <w:sz w:val="28"/>
        </w:rPr>
      </w:pPr>
    </w:p>
    <w:p w14:paraId="194CAEEC" w14:textId="30DCEC76" w:rsidR="007701FC" w:rsidRPr="007701FC" w:rsidRDefault="007701FC" w:rsidP="007701F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bookmarkStart w:id="154" w:name="_Toc187326282"/>
      <w:r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. Физико-химические свойства </w:t>
      </w:r>
      <w:proofErr w:type="spellStart"/>
      <w:r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препаративной</w:t>
      </w:r>
      <w:proofErr w:type="spellEnd"/>
      <w:r w:rsidRPr="007701F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формы</w:t>
      </w:r>
      <w:bookmarkEnd w:id="154"/>
    </w:p>
    <w:p w14:paraId="7E120D47" w14:textId="40ADECFF" w:rsidR="004238DE" w:rsidRPr="004238DE" w:rsidRDefault="004238DE" w:rsidP="004238DE">
      <w:pPr>
        <w:pStyle w:val="ac"/>
        <w:tabs>
          <w:tab w:val="left" w:pos="91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1. Агрегатное состояние.</w:t>
      </w:r>
    </w:p>
    <w:p w14:paraId="15945BB9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Твердое (водно-диспергируемые гранулы)</w:t>
      </w:r>
    </w:p>
    <w:p w14:paraId="778F96A7" w14:textId="42C1F661" w:rsidR="004238DE" w:rsidRPr="004238DE" w:rsidRDefault="004238DE" w:rsidP="004238DE">
      <w:pPr>
        <w:pStyle w:val="ac"/>
        <w:tabs>
          <w:tab w:val="left" w:pos="93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2. Цвет, запах.</w:t>
      </w:r>
    </w:p>
    <w:p w14:paraId="5A938BB0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От светло- до темно-коричневого цвета с характерным запахом.</w:t>
      </w:r>
    </w:p>
    <w:p w14:paraId="6962C510" w14:textId="3AB23E8F" w:rsidR="004238DE" w:rsidRPr="004238DE" w:rsidRDefault="004238DE" w:rsidP="004238DE">
      <w:pPr>
        <w:pStyle w:val="ac"/>
        <w:tabs>
          <w:tab w:val="left" w:pos="943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3. Стабильность водной эмульсии или суспензии.</w:t>
      </w:r>
    </w:p>
    <w:p w14:paraId="0D2EE6C2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80% мин.</w:t>
      </w:r>
    </w:p>
    <w:p w14:paraId="5B576230" w14:textId="2A289657" w:rsidR="004238DE" w:rsidRPr="004238DE" w:rsidRDefault="004238DE" w:rsidP="004238DE">
      <w:pPr>
        <w:pStyle w:val="ac"/>
        <w:tabs>
          <w:tab w:val="left" w:pos="938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4. PH.</w:t>
      </w:r>
    </w:p>
    <w:p w14:paraId="425EB0BE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6,0-9,0 (1% разбавление при 20°С)</w:t>
      </w:r>
    </w:p>
    <w:p w14:paraId="45AF32AE" w14:textId="2D258198" w:rsidR="004238DE" w:rsidRPr="004238DE" w:rsidRDefault="004238DE" w:rsidP="004238DE">
      <w:pPr>
        <w:pStyle w:val="ac"/>
        <w:tabs>
          <w:tab w:val="left" w:pos="93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5. Содержание влаги (%).</w:t>
      </w:r>
    </w:p>
    <w:p w14:paraId="6D3805E4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3,0% макс.</w:t>
      </w:r>
    </w:p>
    <w:p w14:paraId="1946DD03" w14:textId="0F9E75AF" w:rsidR="004238DE" w:rsidRPr="004238DE" w:rsidRDefault="004238DE" w:rsidP="004238DE">
      <w:pPr>
        <w:pStyle w:val="ac"/>
        <w:tabs>
          <w:tab w:val="left" w:pos="93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6. Вязкость.</w:t>
      </w:r>
    </w:p>
    <w:p w14:paraId="4E998632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Не требуется (водно-диспергируемые гранулы).</w:t>
      </w:r>
    </w:p>
    <w:p w14:paraId="72BDF84A" w14:textId="451EA548" w:rsidR="004238DE" w:rsidRPr="004238DE" w:rsidRDefault="004238DE" w:rsidP="004238DE">
      <w:pPr>
        <w:pStyle w:val="ac"/>
        <w:tabs>
          <w:tab w:val="left" w:pos="938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7. Дисперсность.</w:t>
      </w:r>
    </w:p>
    <w:p w14:paraId="7CEB1DB3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80% мин.</w:t>
      </w:r>
    </w:p>
    <w:p w14:paraId="62DF4EBE" w14:textId="68B0CAF8" w:rsidR="004238DE" w:rsidRPr="004238DE" w:rsidRDefault="004238DE" w:rsidP="004238DE">
      <w:pPr>
        <w:pStyle w:val="ac"/>
        <w:tabs>
          <w:tab w:val="left" w:pos="93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8. Плотность.</w:t>
      </w:r>
    </w:p>
    <w:p w14:paraId="2BDCAC76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0,55-0,65 г/см</w:t>
      </w:r>
      <w:r w:rsidRPr="004238DE">
        <w:rPr>
          <w:rStyle w:val="12"/>
          <w:color w:val="000000"/>
          <w:sz w:val="28"/>
          <w:vertAlign w:val="superscript"/>
        </w:rPr>
        <w:t>3</w:t>
      </w:r>
      <w:r w:rsidRPr="004238DE">
        <w:rPr>
          <w:rStyle w:val="12"/>
          <w:color w:val="000000"/>
          <w:sz w:val="28"/>
        </w:rPr>
        <w:t xml:space="preserve"> (20-25°С)</w:t>
      </w:r>
    </w:p>
    <w:p w14:paraId="4BD0F1C0" w14:textId="3C4F11BB" w:rsidR="004238DE" w:rsidRPr="004238DE" w:rsidRDefault="004238DE" w:rsidP="004238DE">
      <w:pPr>
        <w:pStyle w:val="ac"/>
        <w:tabs>
          <w:tab w:val="left" w:pos="93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lastRenderedPageBreak/>
        <w:t>9. Размер частиц (порошок, гранулы и т.п.).</w:t>
      </w:r>
    </w:p>
    <w:p w14:paraId="29D72626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95%мин. (0,5-1,8 мм).</w:t>
      </w:r>
    </w:p>
    <w:p w14:paraId="369DCED0" w14:textId="619A6ED7" w:rsidR="004238DE" w:rsidRPr="004238DE" w:rsidRDefault="004238DE" w:rsidP="004238DE">
      <w:pPr>
        <w:pStyle w:val="ac"/>
        <w:tabs>
          <w:tab w:val="left" w:pos="108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10. Смачиваемость.</w:t>
      </w:r>
    </w:p>
    <w:p w14:paraId="5F13CE70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Состав должен полностью смачиваться за 90 с.</w:t>
      </w:r>
    </w:p>
    <w:p w14:paraId="15E38677" w14:textId="6F22842C" w:rsidR="004238DE" w:rsidRPr="004238DE" w:rsidRDefault="004238DE" w:rsidP="004238DE">
      <w:pPr>
        <w:pStyle w:val="ac"/>
        <w:tabs>
          <w:tab w:val="left" w:pos="108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11. Температура вспышки.</w:t>
      </w:r>
    </w:p>
    <w:p w14:paraId="54AA4CA9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Нет данных.</w:t>
      </w:r>
    </w:p>
    <w:p w14:paraId="244BC989" w14:textId="6CACA333" w:rsidR="004238DE" w:rsidRPr="004238DE" w:rsidRDefault="004238DE" w:rsidP="004238DE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12. Температура кристаллизации, морозостойкость.</w:t>
      </w:r>
    </w:p>
    <w:p w14:paraId="0A7F53F4" w14:textId="23511AC2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Н</w:t>
      </w:r>
      <w:r>
        <w:rPr>
          <w:rStyle w:val="12"/>
          <w:color w:val="000000"/>
          <w:sz w:val="28"/>
        </w:rPr>
        <w:t>е</w:t>
      </w:r>
      <w:r w:rsidRPr="004238DE">
        <w:rPr>
          <w:rStyle w:val="12"/>
          <w:color w:val="000000"/>
          <w:sz w:val="28"/>
        </w:rPr>
        <w:t xml:space="preserve"> требуется (водно-диспергируемые гранулы).</w:t>
      </w:r>
    </w:p>
    <w:p w14:paraId="51C4808C" w14:textId="7ECB0B1E" w:rsidR="004238DE" w:rsidRPr="004238DE" w:rsidRDefault="004238DE" w:rsidP="004238DE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13. Летучесть.</w:t>
      </w:r>
    </w:p>
    <w:p w14:paraId="7A844A94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1,26% после 1 часа инкубации при температуре 60°С</w:t>
      </w:r>
    </w:p>
    <w:p w14:paraId="402E1A29" w14:textId="435014BE" w:rsidR="004238DE" w:rsidRPr="004238DE" w:rsidRDefault="004238DE" w:rsidP="004238DE">
      <w:pPr>
        <w:pStyle w:val="ac"/>
        <w:tabs>
          <w:tab w:val="left" w:pos="1084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 xml:space="preserve">14. Данные по </w:t>
      </w:r>
      <w:proofErr w:type="spellStart"/>
      <w:r w:rsidRPr="004238DE">
        <w:rPr>
          <w:rStyle w:val="12"/>
          <w:b/>
          <w:bCs/>
          <w:color w:val="000000"/>
          <w:sz w:val="28"/>
        </w:rPr>
        <w:t>слеживаемости</w:t>
      </w:r>
      <w:proofErr w:type="spellEnd"/>
      <w:r w:rsidRPr="004238DE">
        <w:rPr>
          <w:rStyle w:val="12"/>
          <w:b/>
          <w:bCs/>
          <w:color w:val="000000"/>
          <w:sz w:val="28"/>
        </w:rPr>
        <w:t>.</w:t>
      </w:r>
    </w:p>
    <w:p w14:paraId="43AE5D41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При соблюдении условий хранения препарат не слеживается.</w:t>
      </w:r>
    </w:p>
    <w:p w14:paraId="133C4F99" w14:textId="61613369" w:rsidR="004238DE" w:rsidRPr="004238DE" w:rsidRDefault="004238DE" w:rsidP="004238DE">
      <w:pPr>
        <w:pStyle w:val="ac"/>
        <w:tabs>
          <w:tab w:val="left" w:pos="108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15. Коррозийные свойства.</w:t>
      </w:r>
    </w:p>
    <w:p w14:paraId="0BC650EA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Не вызывает коррозии упаковки.</w:t>
      </w:r>
    </w:p>
    <w:p w14:paraId="74906F60" w14:textId="2FA3447C" w:rsidR="004238DE" w:rsidRPr="004238DE" w:rsidRDefault="004238DE" w:rsidP="004238DE">
      <w:pPr>
        <w:pStyle w:val="ac"/>
        <w:tabs>
          <w:tab w:val="left" w:pos="1079"/>
        </w:tabs>
        <w:ind w:firstLine="567"/>
        <w:jc w:val="both"/>
        <w:rPr>
          <w:b/>
          <w:bCs/>
          <w:sz w:val="28"/>
        </w:rPr>
      </w:pPr>
      <w:r w:rsidRPr="004238DE">
        <w:rPr>
          <w:rStyle w:val="12"/>
          <w:b/>
          <w:bCs/>
          <w:color w:val="000000"/>
          <w:sz w:val="28"/>
        </w:rPr>
        <w:t>16. Стабильность при хранении.</w:t>
      </w:r>
    </w:p>
    <w:p w14:paraId="640DA298" w14:textId="77777777" w:rsidR="004238DE" w:rsidRPr="004238DE" w:rsidRDefault="004238DE" w:rsidP="004238DE">
      <w:pPr>
        <w:pStyle w:val="ac"/>
        <w:ind w:firstLine="567"/>
        <w:jc w:val="both"/>
        <w:rPr>
          <w:sz w:val="28"/>
        </w:rPr>
      </w:pPr>
      <w:r w:rsidRPr="004238DE">
        <w:rPr>
          <w:rStyle w:val="12"/>
          <w:color w:val="000000"/>
          <w:sz w:val="28"/>
        </w:rPr>
        <w:t>Препарат не меняет своих физико-химических свойств при хранении в течение 5 лет от минус 5°С до плюс 35°С.</w:t>
      </w:r>
    </w:p>
    <w:p w14:paraId="759B1DC3" w14:textId="6AD2EA47" w:rsidR="003566DC" w:rsidRDefault="003566DC">
      <w:pPr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br w:type="page"/>
      </w:r>
    </w:p>
    <w:p w14:paraId="29511A71" w14:textId="41A11870" w:rsidR="003F1D79" w:rsidRDefault="003F1D79" w:rsidP="003F1D7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bookmarkStart w:id="155" w:name="_Toc505726261"/>
      <w:bookmarkStart w:id="156" w:name="_Toc511062145"/>
      <w:bookmarkStart w:id="157" w:name="_Toc514173466"/>
      <w:bookmarkStart w:id="158" w:name="_Toc524340263"/>
      <w:bookmarkStart w:id="159" w:name="_Toc535397790"/>
      <w:bookmarkStart w:id="160" w:name="_Toc536568100"/>
      <w:bookmarkStart w:id="161" w:name="_Toc2704422"/>
      <w:bookmarkStart w:id="162" w:name="_Toc2799329"/>
      <w:bookmarkStart w:id="163" w:name="_Toc12876750"/>
      <w:bookmarkStart w:id="164" w:name="_Toc17124486"/>
      <w:bookmarkStart w:id="165" w:name="_Toc18431116"/>
      <w:bookmarkStart w:id="166" w:name="_Toc22724621"/>
      <w:bookmarkStart w:id="167" w:name="_Toc23410412"/>
      <w:bookmarkStart w:id="168" w:name="_Toc24374171"/>
      <w:bookmarkStart w:id="169" w:name="_Toc24447589"/>
      <w:bookmarkStart w:id="170" w:name="_Toc27727855"/>
      <w:bookmarkStart w:id="171" w:name="_Toc27751723"/>
      <w:bookmarkStart w:id="172" w:name="_Toc75335059"/>
      <w:bookmarkStart w:id="173" w:name="_Toc84585407"/>
      <w:bookmarkStart w:id="174" w:name="_Toc84944505"/>
      <w:bookmarkStart w:id="175" w:name="_Toc87968330"/>
      <w:bookmarkStart w:id="176" w:name="_Toc87983662"/>
      <w:bookmarkStart w:id="177" w:name="_Toc88060977"/>
      <w:bookmarkStart w:id="178" w:name="_Toc90318504"/>
      <w:bookmarkStart w:id="179" w:name="_Toc96002347"/>
      <w:bookmarkStart w:id="180" w:name="_Toc108518103"/>
      <w:bookmarkStart w:id="181" w:name="_Toc114671838"/>
      <w:bookmarkStart w:id="182" w:name="_Toc117779310"/>
      <w:bookmarkStart w:id="183" w:name="_Toc119331988"/>
      <w:bookmarkStart w:id="184" w:name="_Toc121483999"/>
      <w:bookmarkStart w:id="185" w:name="_Toc124780550"/>
      <w:bookmarkStart w:id="186" w:name="_Toc187326283"/>
      <w:r w:rsidRPr="00FA229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lastRenderedPageBreak/>
        <w:t>3. ЦЕЛЬ И ПОТРЕБНОСТЬ РЕАЛИЗАЦИИ НАМЕЧАЕМОЙ ХОЗЯЙСТВЕННОЙ ДЕЯТЕЛЬНОСТИ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76A5186C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Препарат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(400 г/кг </w:t>
      </w:r>
      <w:proofErr w:type="spellStart"/>
      <w:r w:rsidRPr="004A5B28">
        <w:rPr>
          <w:rStyle w:val="12"/>
          <w:color w:val="auto"/>
          <w:sz w:val="28"/>
        </w:rPr>
        <w:t>люфенурона</w:t>
      </w:r>
      <w:proofErr w:type="spellEnd"/>
      <w:r w:rsidRPr="004A5B28">
        <w:rPr>
          <w:rStyle w:val="12"/>
          <w:color w:val="auto"/>
          <w:sz w:val="28"/>
        </w:rPr>
        <w:t xml:space="preserve"> + 50 г/кг </w:t>
      </w:r>
      <w:proofErr w:type="spellStart"/>
      <w:r w:rsidRPr="004A5B28">
        <w:rPr>
          <w:rStyle w:val="12"/>
          <w:color w:val="auto"/>
          <w:sz w:val="28"/>
        </w:rPr>
        <w:t>эмамектин</w:t>
      </w:r>
      <w:proofErr w:type="spellEnd"/>
      <w:r w:rsidRPr="004A5B28">
        <w:rPr>
          <w:rStyle w:val="12"/>
          <w:color w:val="auto"/>
          <w:sz w:val="28"/>
        </w:rPr>
        <w:t xml:space="preserve"> </w:t>
      </w:r>
      <w:proofErr w:type="spellStart"/>
      <w:r w:rsidRPr="004A5B28">
        <w:rPr>
          <w:rStyle w:val="12"/>
          <w:color w:val="auto"/>
          <w:sz w:val="28"/>
        </w:rPr>
        <w:t>бензоата</w:t>
      </w:r>
      <w:proofErr w:type="spellEnd"/>
      <w:r w:rsidRPr="004A5B28">
        <w:rPr>
          <w:rStyle w:val="12"/>
          <w:color w:val="auto"/>
          <w:sz w:val="28"/>
        </w:rPr>
        <w:t>) был включен в дополнение № 20 от 16.04.2021 года к Плану регистрационных испытаний 2020</w:t>
      </w:r>
      <w:r w:rsidRPr="004A5B28">
        <w:rPr>
          <w:rStyle w:val="12"/>
          <w:color w:val="auto"/>
          <w:sz w:val="28"/>
        </w:rPr>
        <w:softHyphen/>
        <w:t>2025 гг. и проходил испытания в 2022-2023 гг. в трех почвенно-климатических зонах Российской Федерации в полном объеме.</w:t>
      </w:r>
    </w:p>
    <w:p w14:paraId="36A6E50A" w14:textId="3D53BE2D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Российская Федерация, Рязанская область, Спасский район, деревня </w:t>
      </w:r>
      <w:proofErr w:type="spellStart"/>
      <w:r w:rsidRPr="004A5B28">
        <w:rPr>
          <w:rStyle w:val="12"/>
          <w:color w:val="auto"/>
          <w:sz w:val="28"/>
        </w:rPr>
        <w:t>Хрипенки</w:t>
      </w:r>
      <w:proofErr w:type="spellEnd"/>
      <w:r w:rsidRPr="004A5B28">
        <w:rPr>
          <w:rStyle w:val="12"/>
          <w:color w:val="auto"/>
          <w:sz w:val="28"/>
        </w:rPr>
        <w:t>, КФХ "Горшков С. В." (1-я зона. Центральный регион возделывания сельскохозяйственных культур).</w:t>
      </w:r>
    </w:p>
    <w:p w14:paraId="3BAD8993" w14:textId="09BB3874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Яблоня. Сорт: Солнышко. 2022 год. </w:t>
      </w:r>
    </w:p>
    <w:p w14:paraId="0B83972F" w14:textId="2F43B64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против яблонной плодожорки, биологическая эффективность снижения поврежденных плодов в падалице достигала 74,2 и 75,3% - в съемном урожае.</w:t>
      </w:r>
    </w:p>
    <w:p w14:paraId="524BA430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При норме расхода 0,3 кг/га - снижение поврежденных плодов в падалице достигало 82,6%, в съемном урожае - 83,7%, соответственно.</w:t>
      </w:r>
    </w:p>
    <w:p w14:paraId="3AE6B588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>, ВРГ в норме расхода 0,5 кг/га достигало снижения количества поврежденных плодов относительно контрольного варианта в падалице на 74%, в съемном урожае на 73,7%, что уступало по эффективности испытываемому препарату в двух нормах расхода.</w:t>
      </w:r>
    </w:p>
    <w:p w14:paraId="3FCEF20E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Яблоня. Сорт: Спартак. 2023 год.</w:t>
      </w:r>
    </w:p>
    <w:p w14:paraId="0128E027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против яблонной плодожорки, биологическая эффективность по снижению поврежденных плодов в падалице достигала 77,8 и 75% в съемном урожае.</w:t>
      </w:r>
    </w:p>
    <w:p w14:paraId="55C96FDF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lastRenderedPageBreak/>
        <w:t>При норме расхода 0,3 кг/га - снижение поврежденных плодов в падалице достигало 86,5%, в съемном урожае - 82,4%, соответственно.</w:t>
      </w:r>
    </w:p>
    <w:p w14:paraId="2BD5A0EB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>, ВРГ в норме расхода 0,5 кг/га достигало снижения количества поврежденных плодов относительно контрольного варианта в падалице на 82,2%, в съемном урожае на 85,8%, что уступало по эффективности испытываемому препарату в двух нормах расхода.</w:t>
      </w:r>
    </w:p>
    <w:p w14:paraId="3D8B2838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Российская Федерация, Краснодарский край, </w:t>
      </w:r>
      <w:proofErr w:type="spellStart"/>
      <w:r w:rsidRPr="004A5B28">
        <w:rPr>
          <w:rStyle w:val="12"/>
          <w:color w:val="auto"/>
          <w:sz w:val="28"/>
        </w:rPr>
        <w:t>Усть-Лабинский</w:t>
      </w:r>
      <w:proofErr w:type="spellEnd"/>
      <w:r w:rsidRPr="004A5B28">
        <w:rPr>
          <w:rStyle w:val="12"/>
          <w:color w:val="auto"/>
          <w:sz w:val="28"/>
        </w:rPr>
        <w:t xml:space="preserve"> р-н, хутор Согласный, КФХ "</w:t>
      </w:r>
      <w:proofErr w:type="spellStart"/>
      <w:r w:rsidRPr="004A5B28">
        <w:rPr>
          <w:rStyle w:val="12"/>
          <w:color w:val="auto"/>
          <w:sz w:val="28"/>
        </w:rPr>
        <w:t>Згурян</w:t>
      </w:r>
      <w:proofErr w:type="spellEnd"/>
      <w:r w:rsidRPr="004A5B28">
        <w:rPr>
          <w:rStyle w:val="12"/>
          <w:color w:val="auto"/>
          <w:sz w:val="28"/>
        </w:rPr>
        <w:t xml:space="preserve"> С.А." (2-я зона, регион возделывания сельскохозяйственных культур - Северо- Кавказский.).</w:t>
      </w:r>
    </w:p>
    <w:p w14:paraId="1E92C5CF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Виноград. Сорт Молдова. 2022 год.</w:t>
      </w:r>
    </w:p>
    <w:p w14:paraId="7FBB6B64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Оценка эффективности испытываемого препарата проводилась по проценту гроздей, поврежденных гусеницами вредителя. Так,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биологическая эффективность против листоверток II поколения составляла 74,7% в норме расхода 0,2 кг/га, 82,6% в норме расхода 0,3 кг/га и 80,5%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л/га. Против III поколения вредителей - 78,6% в норме расхода 0,2 кг/га, 85,5% в норме расхода 0,3 кг/га и 85,2% в варианте с использованием эталона в норме расхода 1,5 л/га.</w:t>
      </w:r>
    </w:p>
    <w:p w14:paraId="5413C952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7,4%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кг/га, 21,5% при норме расхода 0,3 кг/га и 18,2%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при норме расхода 0,4 кг/га, при урожайности в контроле 12,1 кг с куста.</w:t>
      </w:r>
    </w:p>
    <w:p w14:paraId="161F4182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первой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против виноградного </w:t>
      </w:r>
      <w:proofErr w:type="spellStart"/>
      <w:r w:rsidRPr="004A5B28">
        <w:rPr>
          <w:rStyle w:val="12"/>
          <w:color w:val="auto"/>
          <w:sz w:val="28"/>
        </w:rPr>
        <w:t>трипса</w:t>
      </w:r>
      <w:proofErr w:type="spellEnd"/>
      <w:r w:rsidRPr="004A5B28">
        <w:rPr>
          <w:rStyle w:val="12"/>
          <w:color w:val="auto"/>
          <w:sz w:val="28"/>
        </w:rPr>
        <w:t xml:space="preserve"> достигала 68,8-70,8% в варианте с нормой расхода 0,2 кг/га на 3 и 7 сутки учета, и, соответственно, 76,3-75,4% в варианте с нормой расхода 0,3 кг/га, на делянках обработанных эталоном </w:t>
      </w:r>
      <w:proofErr w:type="spellStart"/>
      <w:r w:rsidRPr="004A5B28">
        <w:rPr>
          <w:rStyle w:val="12"/>
          <w:color w:val="auto"/>
          <w:sz w:val="28"/>
        </w:rPr>
        <w:lastRenderedPageBreak/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эффективность достигала 82,5-82,1%, соответственно. После второй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72,6-72,5% в варианте с нормой расхода 0,2 кг/га на 3 и 7 сутки учета, и, соответственно, 87,2-86,4% в варианте с нормой расхода 0,3 кг/га, в варианте с эталоном - 85,1-81,4%.</w:t>
      </w:r>
    </w:p>
    <w:p w14:paraId="4820CF39" w14:textId="5969D9F8" w:rsidR="0025069F" w:rsidRPr="004A5B28" w:rsidRDefault="0025069F" w:rsidP="00FA229F">
      <w:pPr>
        <w:pStyle w:val="ac"/>
        <w:tabs>
          <w:tab w:val="left" w:pos="5444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третьей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86,2-80,4-77,5% в варианте с нормой расхода 0,2 кг/га на 3, 7 и 14 сутки учета, и, соответственно, 89,2-87,3-81,3% в варианте с нормой расхода 0,3 кг/га, снижение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 достигала 84,8-84,1-80,9%. Достоверная прибавка к урожаю составила 12,7%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кг/га, 23,7% при норме расхода 0,3 кг/га и 22% в варианте с применением эталонного препарата, при урожайности в контроле 11,8 кг с куста.</w:t>
      </w:r>
    </w:p>
    <w:p w14:paraId="2DBAA3FC" w14:textId="1618683D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Учет по войлочному виноградному клещу был произведен через месяц после заключительной обработки, так, эффективность по снижению </w:t>
      </w:r>
      <w:proofErr w:type="spellStart"/>
      <w:r w:rsidRPr="004A5B28">
        <w:rPr>
          <w:rStyle w:val="12"/>
          <w:color w:val="auto"/>
          <w:sz w:val="28"/>
        </w:rPr>
        <w:t>эриниумов</w:t>
      </w:r>
      <w:proofErr w:type="spellEnd"/>
      <w:r w:rsidRPr="004A5B28">
        <w:rPr>
          <w:rStyle w:val="12"/>
          <w:color w:val="auto"/>
          <w:sz w:val="28"/>
        </w:rPr>
        <w:t xml:space="preserve"> составляла 76,6%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и 88,2% в норме расхода 0,3 кг/га, в варианте с обработкой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 снижение составляло 81,2%. Среднее число заселенных </w:t>
      </w:r>
      <w:proofErr w:type="spellStart"/>
      <w:r w:rsidRPr="004A5B28">
        <w:rPr>
          <w:rStyle w:val="12"/>
          <w:color w:val="auto"/>
          <w:sz w:val="28"/>
        </w:rPr>
        <w:t>эриниумами</w:t>
      </w:r>
      <w:proofErr w:type="spellEnd"/>
      <w:r w:rsidRPr="004A5B28">
        <w:rPr>
          <w:rStyle w:val="12"/>
          <w:color w:val="auto"/>
          <w:sz w:val="28"/>
        </w:rPr>
        <w:t xml:space="preserve"> листьев снизилось на 85 и 90,9% в варианте с опытным препаратом при нормах расхода 0,2 и 0,3 кг/га, и 89,1% в варианте с эталонным препаратом.</w:t>
      </w:r>
    </w:p>
    <w:p w14:paraId="6C31D210" w14:textId="11832BFE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первом учете паутинного клеща через 3 суток после первой обработки снижение численности составило 87 и 94,7%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нормах расхода 0,2 и 0,3 кг/га. На 7 сутки учета биологическая эффективность достигала 74,8-81,6% при </w:t>
      </w:r>
      <w:r w:rsidRPr="004A5B28">
        <w:rPr>
          <w:rStyle w:val="12"/>
          <w:color w:val="auto"/>
          <w:sz w:val="28"/>
        </w:rPr>
        <w:lastRenderedPageBreak/>
        <w:t>нормах расхода 0,2 и 0,3 кг/га, соответственно. В варианте с эталоном снижение составило 98 и 89,1%, соответственно.</w:t>
      </w:r>
    </w:p>
    <w:p w14:paraId="24CB1C39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снижение численности паутинного клеща составило 85,1 и 94,8%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нормах расхода 0,2 и 0,3 кг/га на 3 сутки учета. При учете на 7 сутки после последней обработки биологическая эффективность составила 85,5 и 94% в соответствии с нормами расхода. На делянках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эффективность составила 88,1</w:t>
      </w:r>
      <w:r w:rsidRPr="004A5B28">
        <w:rPr>
          <w:rStyle w:val="12"/>
          <w:color w:val="auto"/>
          <w:sz w:val="28"/>
        </w:rPr>
        <w:softHyphen/>
        <w:t>92%, соответственно, на 3 и 7 сутки учета.</w:t>
      </w:r>
    </w:p>
    <w:p w14:paraId="1F067D11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заключительной обработки снижение численности паутинного клеща составило 90,3-80,7-81,4-73,8% в варианте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на 3, 7, 14 и 21 сутки. В варианте с применением опытного препарата в максимальной норме расхода 0,3 кг/га эффективность достигала 95,3-91,1-90,6-83,8%. В варианте обработанным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биологическая эффективность составляла 91.2-90,2-89.8-83,6%.</w:t>
      </w:r>
    </w:p>
    <w:p w14:paraId="56F8BE28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Виноград. Сорт Фантазия. 2023 год.</w:t>
      </w:r>
    </w:p>
    <w:p w14:paraId="1FA3DB3A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Оценка эффективности испытываемого препарата проводилась по проценту кистей и гроздей, поврежденных гусеницами вредителя. Так,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биологическая эффективность против листоверток II поколения составляла 77,8% в норме расхода 0,2 кг/га, 84,8% в норме расхода 0,3 кг/га и 83,6%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л/га. Против II поколения вредителей - 80,5% в норме расхода 0,2 кг/га, 86% в норме расхода 0,3 кг/га и 85,4%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л/га.</w:t>
      </w:r>
    </w:p>
    <w:p w14:paraId="6C1DF99D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8,5%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кг/га, 16,9% при норме расхода 0,3 кг/га и </w:t>
      </w:r>
      <w:r w:rsidRPr="004A5B28">
        <w:rPr>
          <w:rStyle w:val="12"/>
          <w:color w:val="auto"/>
          <w:sz w:val="28"/>
        </w:rPr>
        <w:lastRenderedPageBreak/>
        <w:t xml:space="preserve">12%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при норме расхода 0,4 кг/га, при урожайности в контроле 14,2 кг с куста.</w:t>
      </w:r>
    </w:p>
    <w:p w14:paraId="54FDE90E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первой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против виноградного </w:t>
      </w:r>
      <w:proofErr w:type="spellStart"/>
      <w:r w:rsidRPr="004A5B28">
        <w:rPr>
          <w:rStyle w:val="12"/>
          <w:color w:val="auto"/>
          <w:sz w:val="28"/>
        </w:rPr>
        <w:t>трипса</w:t>
      </w:r>
      <w:proofErr w:type="spellEnd"/>
      <w:r w:rsidRPr="004A5B28">
        <w:rPr>
          <w:rStyle w:val="12"/>
          <w:color w:val="auto"/>
          <w:sz w:val="28"/>
        </w:rPr>
        <w:t xml:space="preserve"> достигала 66,9-73,6% в варианте с нормой расхода 0,2 кг/га на 3 и 7 сутки учета, и, соответственно, 72,2-82,7% в варианте с нормой расхода 0,3 кг/га. В варианте с обработкой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снижение поврежденных листьев составило 82,2-79,5%.</w:t>
      </w:r>
    </w:p>
    <w:p w14:paraId="2BE2A304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77,1-79,2% в варианте с нормой расхода 0,2 кг/га на 3 и 7 сутки учета, и, соответственно, 87,8-87,2% в варианте с нормой расхода 0,3 кг/га, в варианте с эталоном - 89,7 и 84,4%.</w:t>
      </w:r>
    </w:p>
    <w:p w14:paraId="30949DA1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третьей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85-83,5-80,1% в варианте с нормой расхода 0,2 кг/га на 3, 7 и 14 сутки учета, и, соответственно, 90,2-88,3-82,4% в варианте с нормой расхода 0,3 кг/га, в варианте с применением эталона эффективность достигала - 90,1</w:t>
      </w:r>
      <w:r w:rsidRPr="004A5B28">
        <w:rPr>
          <w:rStyle w:val="12"/>
          <w:color w:val="auto"/>
          <w:sz w:val="28"/>
        </w:rPr>
        <w:softHyphen/>
        <w:t>84,5-82,1%, соответственно.</w:t>
      </w:r>
    </w:p>
    <w:p w14:paraId="507006C6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13,7%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кг/га, 18,7% при норме расхода 0,3 кг/га и 15,8%, при урожайности в контроле 13,9 кг с куста.</w:t>
      </w:r>
    </w:p>
    <w:p w14:paraId="74C0B93C" w14:textId="18E54C9B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Учет по войлочному виноградному клещу был произведен через месяц после заключительной обработки, так, эффективность по снижению </w:t>
      </w:r>
      <w:proofErr w:type="spellStart"/>
      <w:r w:rsidRPr="004A5B28">
        <w:rPr>
          <w:rStyle w:val="12"/>
          <w:color w:val="auto"/>
          <w:sz w:val="28"/>
        </w:rPr>
        <w:t>эриниумов</w:t>
      </w:r>
      <w:proofErr w:type="spellEnd"/>
      <w:r w:rsidRPr="004A5B28">
        <w:rPr>
          <w:rStyle w:val="12"/>
          <w:color w:val="auto"/>
          <w:sz w:val="28"/>
        </w:rPr>
        <w:t xml:space="preserve"> составляла 80%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и 85,6% в норме расхода 0,3 кг/га, в варианте с обработкой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 снижение составляло 81,2%. Среднее число заселенных </w:t>
      </w:r>
      <w:proofErr w:type="spellStart"/>
      <w:r w:rsidRPr="004A5B28">
        <w:rPr>
          <w:rStyle w:val="12"/>
          <w:color w:val="auto"/>
          <w:sz w:val="28"/>
        </w:rPr>
        <w:t>эриниумами</w:t>
      </w:r>
      <w:proofErr w:type="spellEnd"/>
      <w:r w:rsidRPr="004A5B28">
        <w:rPr>
          <w:rStyle w:val="12"/>
          <w:color w:val="auto"/>
          <w:sz w:val="28"/>
        </w:rPr>
        <w:t xml:space="preserve"> листьев снизилось на 84,5 и 89,2% в </w:t>
      </w:r>
      <w:r w:rsidRPr="004A5B28">
        <w:rPr>
          <w:rStyle w:val="12"/>
          <w:color w:val="auto"/>
          <w:sz w:val="28"/>
        </w:rPr>
        <w:lastRenderedPageBreak/>
        <w:t>варианте с опытным препаратом при нормах/расхода 0,2 и 0,3 кг/га, и 88,6% в варианте с эталонным препаратом.</w:t>
      </w:r>
    </w:p>
    <w:p w14:paraId="208F34CD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первом учете паутинного клеща через 3 суток после первой обработки снижение численности составило 83,5 и 87,5%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нормах расхода 0,2 и 0,3 кг/га. На 7 сутки учета биологическая эффективность достигала 76,2-81,4% при нормах расхода 0,2 и 0,3 кг/га, соответственно, в варианте с эталоном - 86,8 и 81,1%.</w:t>
      </w:r>
    </w:p>
    <w:p w14:paraId="30E955A5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снижение численности паутинного клеща составило 87,6 и 97%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нормах расхода 0,2 и 0,3 кг/га на 3 сутки учета. При учете на 7 сутки после последней обработки биологическая эффективность составила 82,7 и 91,9% в соответствии с нормами расхода. На делянках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эффективность составила 87,8-88,7%, соответственно, на 3 и 7 сутки учета.</w:t>
      </w:r>
    </w:p>
    <w:p w14:paraId="45D6F4DE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заключительной обработки снижение численности паутинного клеща составило 88,1-81,8-81,9-78% в варианте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на 3, 7, 14 и 21 сутки. В варианте с применением опытного препарата в максимальной норме расхода 0,3 кг/га эффективность достигала 95,4-89,5-89,1-86,3%. В варианте обработанным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биологическая эффективность составляла 86.5-92-89,3-84.7%.</w:t>
      </w:r>
    </w:p>
    <w:p w14:paraId="627CBEAA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Персик. Сорт: Память </w:t>
      </w:r>
      <w:proofErr w:type="spellStart"/>
      <w:r w:rsidRPr="004A5B28">
        <w:rPr>
          <w:rStyle w:val="12"/>
          <w:i/>
          <w:iCs/>
          <w:color w:val="auto"/>
          <w:sz w:val="28"/>
        </w:rPr>
        <w:t>Семеренко</w:t>
      </w:r>
      <w:proofErr w:type="spellEnd"/>
      <w:r w:rsidRPr="004A5B28">
        <w:rPr>
          <w:rStyle w:val="12"/>
          <w:i/>
          <w:iCs/>
          <w:color w:val="auto"/>
          <w:sz w:val="28"/>
        </w:rPr>
        <w:t>. 2022 год.</w:t>
      </w:r>
    </w:p>
    <w:p w14:paraId="66AB6DAD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Перед обработкой численность колорадского жука варьировала 6 до 11 личинок/10 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0,15 кг/га против сливовой плодожорки, биологическая эффективность снижения поврежденных плодов в падалице достигала 74,9 и 71,3% в съемном урожае, при норме расхода 0,2 </w:t>
      </w:r>
      <w:r w:rsidRPr="004A5B28">
        <w:rPr>
          <w:rStyle w:val="12"/>
          <w:color w:val="auto"/>
          <w:sz w:val="28"/>
        </w:rPr>
        <w:lastRenderedPageBreak/>
        <w:t>кг/га - снижение поврежденных плодов в падалице достигало 81,5%, в съемном урожае - 82.6%, соответственно.</w:t>
      </w:r>
    </w:p>
    <w:p w14:paraId="599B7198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Персик. Сорт: Память </w:t>
      </w:r>
      <w:proofErr w:type="spellStart"/>
      <w:r w:rsidRPr="004A5B28">
        <w:rPr>
          <w:rStyle w:val="12"/>
          <w:i/>
          <w:iCs/>
          <w:color w:val="auto"/>
          <w:sz w:val="28"/>
        </w:rPr>
        <w:t>Семеренко</w:t>
      </w:r>
      <w:proofErr w:type="spellEnd"/>
      <w:r w:rsidRPr="004A5B28">
        <w:rPr>
          <w:rStyle w:val="12"/>
          <w:i/>
          <w:iCs/>
          <w:color w:val="auto"/>
          <w:sz w:val="28"/>
        </w:rPr>
        <w:t>. 2023 год.</w:t>
      </w:r>
    </w:p>
    <w:p w14:paraId="3B61B5B3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0,15 кг/га в борьбе со сливовой плодожоркой, биологическая эффективность снижения поврежденных плодов в падалице достигала 70,1 и 90,4% в съемном урожае, при норме расхода 0,2 кг/га - снижение поврежденных плодов в падалице достигало 86,2%. в съемном урожае - 96.5%, соответственно.</w:t>
      </w:r>
    </w:p>
    <w:p w14:paraId="2E8479EE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Яблоня. Сорт Афродита. 2022 год.</w:t>
      </w:r>
    </w:p>
    <w:p w14:paraId="2B467A80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против яблонной плодожорки, биологическая эффективность снижения поврежденных плодов в падалице достигала 81 и 86,4% в съемном урожае, при норме расхода 0,3 кг/га - снижение поврежденных плодов в падалице достигало 88,8%, в съемном урожае - 90,9%, соответственно. 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>, ВРГ в норме расхода 0,5 кг/га достигало снижения количества поврежденных плодов относительно контрольного варианта в падалице на 79,5%, в съемном урожае на 84,8%.</w:t>
      </w:r>
    </w:p>
    <w:p w14:paraId="49D64E93" w14:textId="77777777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Яблоня. Сорт Кубанское багряное. 2023 год.</w:t>
      </w:r>
    </w:p>
    <w:p w14:paraId="3D914195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против яблонной плодожорки, биологическая эффективность снижения поврежденных плодов в падалице достигала 80,6 и 88,9% в съемном урожае, при норме расхода 0,3 кг/га - снижение поврежденных плодов в падалице достигало 88,7%, в съемном урожае - 91,6%, соответственно. 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 xml:space="preserve">, ВРГ в норме расхода 0,5 кг/га достигало </w:t>
      </w:r>
      <w:r w:rsidRPr="004A5B28">
        <w:rPr>
          <w:rStyle w:val="12"/>
          <w:color w:val="auto"/>
          <w:sz w:val="28"/>
        </w:rPr>
        <w:lastRenderedPageBreak/>
        <w:t>снижения количества поврежденных плодов относительно контрольного варианта в падалице на 78,8%, в съемном урожае на 80,4%.</w:t>
      </w:r>
    </w:p>
    <w:p w14:paraId="088DC55A" w14:textId="5F5DF15C" w:rsidR="0025069F" w:rsidRPr="004A5B28" w:rsidRDefault="0025069F" w:rsidP="00FA229F">
      <w:pPr>
        <w:pStyle w:val="ac"/>
        <w:tabs>
          <w:tab w:val="left" w:pos="5081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Российская Федерация, Ростовская область, </w:t>
      </w:r>
      <w:proofErr w:type="spellStart"/>
      <w:r w:rsidRPr="004A5B28">
        <w:rPr>
          <w:rStyle w:val="12"/>
          <w:color w:val="auto"/>
          <w:sz w:val="28"/>
        </w:rPr>
        <w:t>Сальский</w:t>
      </w:r>
      <w:proofErr w:type="spellEnd"/>
      <w:r w:rsidRPr="004A5B28">
        <w:rPr>
          <w:rStyle w:val="12"/>
          <w:color w:val="auto"/>
          <w:sz w:val="28"/>
        </w:rPr>
        <w:t xml:space="preserve"> район, п. Степной Курган, КФХ "Митяев С. В." (3-я зона, регион возделывания сельскохозяйственных культур - Северо- Кавказский).</w:t>
      </w:r>
    </w:p>
    <w:p w14:paraId="41D8C777" w14:textId="45A9DF18" w:rsidR="0025069F" w:rsidRPr="004A5B28" w:rsidRDefault="002506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Виноград. Сорт: Бригантина. 2022 год. </w:t>
      </w:r>
    </w:p>
    <w:p w14:paraId="3468FBCB" w14:textId="6992D92B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Оценка эффективности испытываемого препарата проводилась по проценту кистей и гроздей, поврежденных гусеницами вредителя. Так,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биологическая эффективность против листоверток I поколения составляла 85,8% в норме расхода 0,2 кг/га, 92% в норме расхода 0,3 кг/га и 86,9%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л/га. Против II поколения вредителей - 88,2% в норме расхода 0,2 кг/га, 92,5% в норме расхода 0,3 кг/га и 90,8%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л/га.</w:t>
      </w:r>
    </w:p>
    <w:p w14:paraId="3A90733D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10,5%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кг/га, 18,4% при норме расхода 0,3 кг/га и 13,2%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при норме расхода 1,5 л/га, при урожайности в контроле 7,6 кг с куста.</w:t>
      </w:r>
    </w:p>
    <w:p w14:paraId="6EA14962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первой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биологическая эффективность в борьбе с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70-75% в варианте с нормой расхода 0,2 кг/га на 3 и 7 сутки учета, и, соответственно, 71-79,4% в варианте с нормой расхода 0,3 кг/га, на делянках обработанных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эффективность достигала 83,3</w:t>
      </w:r>
      <w:r w:rsidRPr="004A5B28">
        <w:rPr>
          <w:rStyle w:val="12"/>
          <w:color w:val="auto"/>
          <w:sz w:val="28"/>
        </w:rPr>
        <w:softHyphen/>
        <w:t xml:space="preserve">74,4%, соответственно. После второй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77,8-85% в варианте с нормой расхода 0,2 кг/га на 3 и 7 сутки учета, и, соответственно, 75,3-83,1% в варианте с нормой расхода 0,3 кг/га, в </w:t>
      </w:r>
      <w:r w:rsidRPr="004A5B28">
        <w:rPr>
          <w:rStyle w:val="12"/>
          <w:color w:val="auto"/>
          <w:sz w:val="28"/>
        </w:rPr>
        <w:lastRenderedPageBreak/>
        <w:t xml:space="preserve">варианте с эталоном - 88,1-89,7%. После третьей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74,5-71,7-69,6% в варианте с нормой расхода 0,2 кг/га на 3, 7 и 14 сутки учета, и, соответственно, 78-75,8-74,9% в варианте с нормой расхода 0,3 кг/га, снижение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достигала 73,8</w:t>
      </w:r>
      <w:r w:rsidRPr="004A5B28">
        <w:rPr>
          <w:rStyle w:val="12"/>
          <w:color w:val="auto"/>
          <w:sz w:val="28"/>
        </w:rPr>
        <w:softHyphen/>
        <w:t>82,8-75,4%.</w:t>
      </w:r>
    </w:p>
    <w:p w14:paraId="3C8922D2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10,5%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кг/га, 21,1% при норме расхода 0,3 кг/га и 15,8% в варианте с эталоном, при урожайности в контроле 7,6 кг с куста.</w:t>
      </w:r>
    </w:p>
    <w:p w14:paraId="7409B39E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В борьбе с войлочным виноградным клещом учет был произведен через месяц после заключительной обработки, так, эффективность по снижению </w:t>
      </w:r>
      <w:proofErr w:type="spellStart"/>
      <w:r w:rsidRPr="004A5B28">
        <w:rPr>
          <w:rStyle w:val="12"/>
          <w:color w:val="auto"/>
          <w:sz w:val="28"/>
        </w:rPr>
        <w:t>эриниумов</w:t>
      </w:r>
      <w:proofErr w:type="spellEnd"/>
      <w:r w:rsidRPr="004A5B28">
        <w:rPr>
          <w:rStyle w:val="12"/>
          <w:color w:val="auto"/>
          <w:sz w:val="28"/>
        </w:rPr>
        <w:t xml:space="preserve"> составляла 73,1%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и 85,7% в норме расхода 0,3 кг/га, в варианте с обработкой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 снижение составляло 78,2%. Среднее число заселенных </w:t>
      </w:r>
      <w:proofErr w:type="spellStart"/>
      <w:r w:rsidRPr="004A5B28">
        <w:rPr>
          <w:rStyle w:val="12"/>
          <w:color w:val="auto"/>
          <w:sz w:val="28"/>
        </w:rPr>
        <w:t>эриниумами</w:t>
      </w:r>
      <w:proofErr w:type="spellEnd"/>
      <w:r w:rsidRPr="004A5B28">
        <w:rPr>
          <w:rStyle w:val="12"/>
          <w:color w:val="auto"/>
          <w:sz w:val="28"/>
        </w:rPr>
        <w:t xml:space="preserve"> листьев снизилось на 76,9 и 86,7% в варианте с опытным препаратом при нормах расхода 0,2 и 0,3 кг/га, и 84,1% в варианте с эталонным препаратом.</w:t>
      </w:r>
    </w:p>
    <w:p w14:paraId="333CB2BB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учете паутинного клеща через 3 суток после первой обработки наблюдалось снижение численности на уровне 83,4 и 90,5%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нормах расхода 0,2 и 0,3 кг/га. На 7 сутки учета биологическая эффективность достигала 82-89,8% при нормах расхода 0,2 и 0,3 кг/га, соответственно. В варианте с эталоном снижение составило 92,5 и 91,1%, соответственно.</w:t>
      </w:r>
    </w:p>
    <w:p w14:paraId="3AA16D00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снижение численности паутинного клеща составило 84 и 92%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нормах расхода 0,2 и 0,3 кг/га на 3 сутки учета. При учете на 7 сутки после последней обработки биологическая эффективность достигала 85,2 и 90,4% в </w:t>
      </w:r>
      <w:r w:rsidRPr="004A5B28">
        <w:rPr>
          <w:rStyle w:val="12"/>
          <w:color w:val="auto"/>
          <w:sz w:val="28"/>
        </w:rPr>
        <w:lastRenderedPageBreak/>
        <w:t xml:space="preserve">соответствии с нормами расхода. На делянках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эффективность составила 86,1-87,1%, соответственно, на 3 и 7 сутки учета.</w:t>
      </w:r>
    </w:p>
    <w:p w14:paraId="5DDF7443" w14:textId="31AC6D1D" w:rsidR="0025069F" w:rsidRPr="004A5B28" w:rsidRDefault="0025069F" w:rsidP="00FA229F">
      <w:pPr>
        <w:pStyle w:val="ac"/>
        <w:tabs>
          <w:tab w:val="left" w:pos="5396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заключительной обработки снижение численности паутинного клеща составило 92,5-84-79,5-73% в варианте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 на 3, 7, 14 и 21 сутки. В варианте с применением опытного препарата в максимальной норме расхода 0,3 кг/га эффективность достигала 95,1-85,4-81,3-76%. В варианте обработанным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биологическая эффективность составляла 88,4-86,4-83-81,2%.</w:t>
      </w:r>
    </w:p>
    <w:p w14:paraId="6E75865D" w14:textId="1ADBEC16" w:rsidR="0025069F" w:rsidRPr="004A5B28" w:rsidRDefault="0025069F" w:rsidP="00FA229F">
      <w:pPr>
        <w:pStyle w:val="ac"/>
        <w:ind w:firstLine="567"/>
        <w:jc w:val="both"/>
        <w:rPr>
          <w:rStyle w:val="12"/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Виноград. Сорт: Декабрьский. 2023 год. </w:t>
      </w:r>
    </w:p>
    <w:p w14:paraId="12B14E9C" w14:textId="17C2CFE1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Оценка эффективности испытываемого </w:t>
      </w:r>
      <w:r w:rsidR="00FA229F" w:rsidRPr="004A5B28">
        <w:rPr>
          <w:rStyle w:val="12"/>
          <w:color w:val="auto"/>
          <w:sz w:val="28"/>
        </w:rPr>
        <w:t>препа</w:t>
      </w:r>
      <w:r w:rsidRPr="004A5B28">
        <w:rPr>
          <w:rStyle w:val="12"/>
          <w:color w:val="auto"/>
          <w:sz w:val="28"/>
        </w:rPr>
        <w:t>рата проводилась по проценту гроздей, поврежденных гусеницами вредителя. Так, после</w:t>
      </w:r>
      <w:r w:rsidR="00FA229F" w:rsidRPr="004A5B28">
        <w:rPr>
          <w:rStyle w:val="12"/>
          <w:color w:val="auto"/>
          <w:sz w:val="28"/>
        </w:rPr>
        <w:t xml:space="preserve"> т</w:t>
      </w:r>
      <w:r w:rsidRPr="004A5B28">
        <w:rPr>
          <w:rStyle w:val="12"/>
          <w:color w:val="auto"/>
          <w:sz w:val="28"/>
        </w:rPr>
        <w:t xml:space="preserve">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биологическая эффективность</w:t>
      </w:r>
      <w:r w:rsidR="00FA229F" w:rsidRPr="004A5B28">
        <w:rPr>
          <w:rStyle w:val="12"/>
          <w:color w:val="auto"/>
          <w:sz w:val="28"/>
        </w:rPr>
        <w:t xml:space="preserve"> п</w:t>
      </w:r>
      <w:r w:rsidRPr="004A5B28">
        <w:rPr>
          <w:rStyle w:val="12"/>
          <w:color w:val="auto"/>
          <w:sz w:val="28"/>
        </w:rPr>
        <w:t xml:space="preserve">ротив листоверток I поколения составляла 80,3% в норме расхода 0,2 кг/га, 83,8% в норме расхода 0,3 кг/га и 86,9%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кг/га. Против II поколения вредителей - 86,1% в норме расхода 0,2 кг/га, 93,4% в норме расхода 0,3 кг/га и 90,5% в варианте с использованием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л/га.</w:t>
      </w:r>
    </w:p>
    <w:p w14:paraId="372165A7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10,9%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в норме расхода 0,2 кг/га, 21,9% при норме расхода 0,3 кг/га и 19,5% в варианте с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при норме расхода 1,5 л/га, при урожайности в контроле 12,8 кг с куста.</w:t>
      </w:r>
    </w:p>
    <w:p w14:paraId="17458D3D" w14:textId="77777777" w:rsidR="0025069F" w:rsidRPr="004A5B28" w:rsidRDefault="002506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первой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биологическая эффективность в борьбе с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69,8-70,8% в варианте с нормой расхода 0,2 кг/га на 3 и 7 сутки учета, и, </w:t>
      </w:r>
      <w:r w:rsidRPr="004A5B28">
        <w:rPr>
          <w:rStyle w:val="12"/>
          <w:color w:val="auto"/>
          <w:sz w:val="28"/>
        </w:rPr>
        <w:lastRenderedPageBreak/>
        <w:t>соответственно, 76,2-78,5% в варианте с нормой расхода 0,3 кг/га, в варианте с эталоном - 74,8-75,4%, соответственно.</w:t>
      </w:r>
    </w:p>
    <w:p w14:paraId="632BC7D7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69,2-71,9% в варианте с нормой расхода 0,2 кг/га на 3 и 7 сутки учета, и, соответственно, 77,5-78,7% в варианте с нормой расхода 0,3 кг/га, в варианте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- 79,2 и 75,2%, соответственно.</w:t>
      </w:r>
    </w:p>
    <w:p w14:paraId="219E7825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третьей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 xml:space="preserve">, ВДГ эффективность в снижении поврежденных листьев виноградным </w:t>
      </w:r>
      <w:proofErr w:type="spellStart"/>
      <w:r w:rsidRPr="004A5B28">
        <w:rPr>
          <w:rStyle w:val="12"/>
          <w:color w:val="auto"/>
          <w:sz w:val="28"/>
        </w:rPr>
        <w:t>трипсом</w:t>
      </w:r>
      <w:proofErr w:type="spellEnd"/>
      <w:r w:rsidRPr="004A5B28">
        <w:rPr>
          <w:rStyle w:val="12"/>
          <w:color w:val="auto"/>
          <w:sz w:val="28"/>
        </w:rPr>
        <w:t xml:space="preserve"> достигала 70,2-65,7-66,7% в варианте с нормой расхода 0,2 кг/га на 3, 7 и 14 сутки учета, и, соответственно, 78,1-70,5-74,1% в варианте с нормой расхода 0,3 кг/га, в варианте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- 77,3-78,8-70,3%, соответственно</w:t>
      </w:r>
    </w:p>
    <w:p w14:paraId="5773F2A4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Достоверная прибавка к урожаю составила 10,1%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кг/га, 21,7% при норме расхода 0,3 кг/га и 20,2% в варианте с эталоном, при урожайности в контроле 12,9 кг с куста.</w:t>
      </w:r>
    </w:p>
    <w:p w14:paraId="16305732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В борьбе с войлочным виноградным клещом учет был произведен через месяц после заключительной обработки, так, эффективность по снижению </w:t>
      </w:r>
      <w:proofErr w:type="spellStart"/>
      <w:r w:rsidRPr="004A5B28">
        <w:rPr>
          <w:rStyle w:val="12"/>
          <w:color w:val="auto"/>
          <w:sz w:val="28"/>
        </w:rPr>
        <w:t>эриниумов</w:t>
      </w:r>
      <w:proofErr w:type="spellEnd"/>
      <w:r w:rsidRPr="004A5B28">
        <w:rPr>
          <w:rStyle w:val="12"/>
          <w:color w:val="auto"/>
          <w:sz w:val="28"/>
        </w:rPr>
        <w:t xml:space="preserve"> составляла 76,1% в варианте с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и 86% в норме расхода 0,3 кг/га.</w:t>
      </w:r>
    </w:p>
    <w:p w14:paraId="578DD5EE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В варианте с обработкой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 xml:space="preserve">, ВР в норме расхода 1,5 л/га снижение составляло 81,2%. Среднее число заселенных </w:t>
      </w:r>
      <w:proofErr w:type="spellStart"/>
      <w:r w:rsidRPr="004A5B28">
        <w:rPr>
          <w:rStyle w:val="12"/>
          <w:color w:val="auto"/>
          <w:sz w:val="28"/>
        </w:rPr>
        <w:t>эриниумами</w:t>
      </w:r>
      <w:proofErr w:type="spellEnd"/>
      <w:r w:rsidRPr="004A5B28">
        <w:rPr>
          <w:rStyle w:val="12"/>
          <w:color w:val="auto"/>
          <w:sz w:val="28"/>
        </w:rPr>
        <w:t xml:space="preserve"> листьев снизилось на 76,9 и 86,8% в варианте с опытным препаратом при нормах расхода 0,2 и 0,3 кг/га, и 83,5% в варианте с эталонным препаратом.</w:t>
      </w:r>
    </w:p>
    <w:p w14:paraId="7754F136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учете паутинного клеща через 3 суток после первой обработки наблюдалось снижение численности на уровне 75,2 и 82,1% в вариантах с </w:t>
      </w:r>
      <w:r w:rsidRPr="004A5B28">
        <w:rPr>
          <w:rStyle w:val="12"/>
          <w:color w:val="auto"/>
          <w:sz w:val="28"/>
        </w:rPr>
        <w:lastRenderedPageBreak/>
        <w:t xml:space="preserve">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нормах расхода 0,2 и 0,3 кг/га. На 7 сутки учета биологическая эффективность достигала 72,4-77,2% при нормах расхода 0,2 и 0,3 кг/га, соответственно. Эффективность на делянках, обработанных эталонным препаратом составляла 85 и 81,8%.</w:t>
      </w:r>
    </w:p>
    <w:p w14:paraId="10B69816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второй обработки снижение численности паутинного клеща составило 87,6 и 97,6% в вариантах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нормах расхода 0,2 и 0,3 кг/га на 3 сутки учета.</w:t>
      </w:r>
    </w:p>
    <w:p w14:paraId="47F53405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учете на 7 сутки после последней обработки биологическая эффективность достигала 76,6 и 90,7% в соответствии с нормами расхода. На делянках с применением эталона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эффективность составила 87,2-79,4%, соответственно, на 3 и 7 сутки учета.</w:t>
      </w:r>
    </w:p>
    <w:p w14:paraId="24D98E37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После заключительной обработки снижение численности паутинного клеща составило 86,7-82,9-77,9-73,6% в варианте с испытываемым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на 3, 7, 14 и 21 сутки.</w:t>
      </w:r>
    </w:p>
    <w:p w14:paraId="4931AB1F" w14:textId="5EA3F245" w:rsidR="00FA229F" w:rsidRPr="004A5B28" w:rsidRDefault="00FA229F" w:rsidP="00FA229F">
      <w:pPr>
        <w:pStyle w:val="ac"/>
        <w:tabs>
          <w:tab w:val="left" w:pos="5150"/>
        </w:tabs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В варианте с применением опытного препарата в максимальной норме расхода 0,3 кг/га эффективность достигала 95-90,1 -84,8-80,5%.</w:t>
      </w:r>
    </w:p>
    <w:p w14:paraId="117EA79F" w14:textId="1B1B1D78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В варианте обработанным эталоном </w:t>
      </w:r>
      <w:proofErr w:type="spellStart"/>
      <w:r w:rsidRPr="004A5B28">
        <w:rPr>
          <w:rStyle w:val="12"/>
          <w:color w:val="auto"/>
          <w:sz w:val="28"/>
        </w:rPr>
        <w:t>МатринБио</w:t>
      </w:r>
      <w:proofErr w:type="spellEnd"/>
      <w:r w:rsidRPr="004A5B28">
        <w:rPr>
          <w:rStyle w:val="12"/>
          <w:color w:val="auto"/>
          <w:sz w:val="28"/>
        </w:rPr>
        <w:t>, ВР в норме расхода 1,5 л/га биологическая эффективность составляла 90,7-86,5-80,4-76,8%.</w:t>
      </w:r>
    </w:p>
    <w:p w14:paraId="42F12CB1" w14:textId="34067323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Российская Федерация, Астраханская область, </w:t>
      </w:r>
      <w:proofErr w:type="spellStart"/>
      <w:r w:rsidRPr="004A5B28">
        <w:rPr>
          <w:rStyle w:val="12"/>
          <w:color w:val="auto"/>
          <w:sz w:val="28"/>
        </w:rPr>
        <w:t>Ахтубинский</w:t>
      </w:r>
      <w:proofErr w:type="spellEnd"/>
      <w:r w:rsidRPr="004A5B28">
        <w:rPr>
          <w:rStyle w:val="12"/>
          <w:color w:val="auto"/>
          <w:sz w:val="28"/>
        </w:rPr>
        <w:t xml:space="preserve"> р-н, с. </w:t>
      </w:r>
      <w:proofErr w:type="spellStart"/>
      <w:r w:rsidRPr="004A5B28">
        <w:rPr>
          <w:rStyle w:val="12"/>
          <w:color w:val="auto"/>
          <w:sz w:val="28"/>
        </w:rPr>
        <w:t>Сокрутовка</w:t>
      </w:r>
      <w:proofErr w:type="spellEnd"/>
      <w:r w:rsidRPr="004A5B28">
        <w:rPr>
          <w:rStyle w:val="12"/>
          <w:color w:val="auto"/>
          <w:sz w:val="28"/>
        </w:rPr>
        <w:t>, СССПК «Астрахань-</w:t>
      </w:r>
      <w:proofErr w:type="spellStart"/>
      <w:r w:rsidRPr="004A5B28">
        <w:rPr>
          <w:rStyle w:val="12"/>
          <w:color w:val="auto"/>
          <w:sz w:val="28"/>
        </w:rPr>
        <w:t>ПлодОвощ</w:t>
      </w:r>
      <w:proofErr w:type="spellEnd"/>
      <w:r w:rsidRPr="004A5B28">
        <w:rPr>
          <w:rStyle w:val="12"/>
          <w:color w:val="auto"/>
          <w:sz w:val="28"/>
        </w:rPr>
        <w:t>» (3-я зона, регион возделывания сельскохозяйственных культур - Нижнее Поволжье).</w:t>
      </w:r>
    </w:p>
    <w:p w14:paraId="394C6967" w14:textId="77777777" w:rsidR="00FA229F" w:rsidRPr="004A5B28" w:rsidRDefault="00FA22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Персик. Сорт: Медовый. 2022 год.</w:t>
      </w:r>
    </w:p>
    <w:p w14:paraId="43746BDC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0,15 кг/га против сливовой плодожорки на персике, биологическая эффективность по снижению поврежденности плодов в падалице достигала 76,6% и 85,3%.</w:t>
      </w:r>
    </w:p>
    <w:p w14:paraId="645AAFC9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Поврежденность плодов в съемном урожае, при норме расхода 0,2 кг/га снизилась в падалице на 84%, в съемном урожае - на 91,4%, соответственно.</w:t>
      </w:r>
    </w:p>
    <w:p w14:paraId="06169C32" w14:textId="77777777" w:rsidR="00FA229F" w:rsidRPr="004A5B28" w:rsidRDefault="00FA22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lastRenderedPageBreak/>
        <w:t>Персик. Сорт: Медовый. 2023 год.</w:t>
      </w:r>
    </w:p>
    <w:p w14:paraId="2C72EC67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против сливовой плодожорки, выяснено, что при норме расхода 0,15 кг/га биологическая эффективность снижения поврежденных плодов персика в падалице достигала 79,9% и 85,2% в съемном урожае.</w:t>
      </w:r>
    </w:p>
    <w:p w14:paraId="6973F156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При норме расхода 0,2 кг/га - снижение поврежденных плодов персика в падалице достигало 84.4%, в съемном урожае - 87,3%, соответственно.</w:t>
      </w:r>
    </w:p>
    <w:p w14:paraId="1FFE5A6B" w14:textId="77777777" w:rsidR="00FA229F" w:rsidRPr="004A5B28" w:rsidRDefault="00FA22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>Яблоня. Сорт: Астраханское Красное. 2022 год.</w:t>
      </w:r>
    </w:p>
    <w:p w14:paraId="7BDF7D1B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против яблонной плодожорки, биологическая эффективность по снижению поврежденности плодов в падалице достигала 81,8% и 87,8% в съемном урожае.</w:t>
      </w:r>
    </w:p>
    <w:p w14:paraId="47CF6487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При норме расхода 0,3 кг/га - снижение поврежденных плодов в падалице достигало 91,2%, в съемном урожае - 92,5%, соответственно.</w:t>
      </w:r>
    </w:p>
    <w:p w14:paraId="7A506249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>, ВРГ в норме расхода 0,5 кг/га достигало снижения количества поврежденных плодов относительно контрольного варианта в падалице на 86.6%. в съемном урожае на 90,6%.</w:t>
      </w:r>
    </w:p>
    <w:p w14:paraId="78D78327" w14:textId="77777777" w:rsidR="00FA229F" w:rsidRPr="004A5B28" w:rsidRDefault="00FA229F" w:rsidP="00FA229F">
      <w:pPr>
        <w:pStyle w:val="ac"/>
        <w:ind w:firstLine="567"/>
        <w:jc w:val="both"/>
        <w:rPr>
          <w:i/>
          <w:iCs/>
          <w:color w:val="auto"/>
          <w:sz w:val="28"/>
        </w:rPr>
      </w:pPr>
      <w:r w:rsidRPr="004A5B28">
        <w:rPr>
          <w:rStyle w:val="12"/>
          <w:i/>
          <w:iCs/>
          <w:color w:val="auto"/>
          <w:sz w:val="28"/>
        </w:rPr>
        <w:t xml:space="preserve">Яблоня. Сорт: </w:t>
      </w:r>
      <w:proofErr w:type="spellStart"/>
      <w:r w:rsidRPr="004A5B28">
        <w:rPr>
          <w:rStyle w:val="12"/>
          <w:i/>
          <w:iCs/>
          <w:color w:val="auto"/>
          <w:sz w:val="28"/>
        </w:rPr>
        <w:t>Фуджи</w:t>
      </w:r>
      <w:proofErr w:type="spellEnd"/>
      <w:r w:rsidRPr="004A5B28">
        <w:rPr>
          <w:rStyle w:val="12"/>
          <w:i/>
          <w:iCs/>
          <w:color w:val="auto"/>
          <w:sz w:val="28"/>
        </w:rPr>
        <w:t xml:space="preserve"> Кику. 2023 год.</w:t>
      </w:r>
    </w:p>
    <w:p w14:paraId="7ECF5A16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При проведении учетов после трехкратной обработки опытным препаратом </w:t>
      </w:r>
      <w:proofErr w:type="spellStart"/>
      <w:r w:rsidRPr="004A5B28">
        <w:rPr>
          <w:rStyle w:val="12"/>
          <w:color w:val="auto"/>
          <w:sz w:val="28"/>
        </w:rPr>
        <w:t>Эмаферон</w:t>
      </w:r>
      <w:proofErr w:type="spellEnd"/>
      <w:r w:rsidRPr="004A5B28">
        <w:rPr>
          <w:rStyle w:val="12"/>
          <w:color w:val="auto"/>
          <w:sz w:val="28"/>
        </w:rPr>
        <w:t>, ВДГ в норме расхода 0,2 кг/га против яблонной плодожорки, биологическая эффективность по снижению поврежденности плодов в падалице достигала 86,5% и 87,2% в съемном урожае.</w:t>
      </w:r>
    </w:p>
    <w:p w14:paraId="73C005FC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>При норме расхода 0,3 кг/га - снижение поврежденных плодов в падалице достигало 89,9%, в съемном урожае - 92,9%, соответственно.</w:t>
      </w:r>
    </w:p>
    <w:p w14:paraId="28B28876" w14:textId="77777777" w:rsidR="00FA229F" w:rsidRPr="004A5B28" w:rsidRDefault="00FA229F" w:rsidP="00FA229F">
      <w:pPr>
        <w:pStyle w:val="ac"/>
        <w:ind w:firstLine="567"/>
        <w:jc w:val="both"/>
        <w:rPr>
          <w:color w:val="auto"/>
          <w:sz w:val="28"/>
        </w:rPr>
      </w:pPr>
      <w:r w:rsidRPr="004A5B28">
        <w:rPr>
          <w:rStyle w:val="12"/>
          <w:color w:val="auto"/>
          <w:sz w:val="28"/>
        </w:rPr>
        <w:t xml:space="preserve">Трехкратное использование эталонного препарата </w:t>
      </w:r>
      <w:proofErr w:type="spellStart"/>
      <w:r w:rsidRPr="004A5B28">
        <w:rPr>
          <w:rStyle w:val="12"/>
          <w:color w:val="auto"/>
          <w:sz w:val="28"/>
        </w:rPr>
        <w:t>Проклэйм</w:t>
      </w:r>
      <w:proofErr w:type="spellEnd"/>
      <w:r w:rsidRPr="004A5B28">
        <w:rPr>
          <w:rStyle w:val="12"/>
          <w:color w:val="auto"/>
          <w:sz w:val="28"/>
        </w:rPr>
        <w:t xml:space="preserve">, ВРГ в норме расхода 0,5 кг/га достигало снижения количества поврежденных плодов </w:t>
      </w:r>
      <w:r w:rsidRPr="004A5B28">
        <w:rPr>
          <w:rStyle w:val="12"/>
          <w:color w:val="auto"/>
          <w:sz w:val="28"/>
        </w:rPr>
        <w:lastRenderedPageBreak/>
        <w:t>относительно контрольного варианта в падалице на 81,7%, в съемном урожае на 87,3%.</w:t>
      </w:r>
    </w:p>
    <w:p w14:paraId="52A1B27E" w14:textId="62482145" w:rsidR="0025069F" w:rsidRDefault="0025069F" w:rsidP="0025069F">
      <w:pPr>
        <w:pStyle w:val="ac"/>
        <w:ind w:firstLine="360"/>
        <w:rPr>
          <w:rFonts w:ascii="Courier New" w:hAnsi="Courier New" w:cs="Courier New"/>
          <w:color w:val="auto"/>
        </w:rPr>
      </w:pPr>
    </w:p>
    <w:p w14:paraId="4E548FA5" w14:textId="02876520" w:rsidR="0025069F" w:rsidRDefault="0025069F" w:rsidP="0025069F">
      <w:pPr>
        <w:pStyle w:val="ac"/>
        <w:ind w:firstLine="360"/>
        <w:rPr>
          <w:rFonts w:ascii="Courier New" w:hAnsi="Courier New" w:cs="Courier New"/>
          <w:color w:val="auto"/>
        </w:rPr>
      </w:pPr>
    </w:p>
    <w:p w14:paraId="5C335D5F" w14:textId="336C6F64" w:rsidR="00A80A3C" w:rsidRDefault="00A80A3C">
      <w:r>
        <w:br w:type="page"/>
      </w:r>
    </w:p>
    <w:p w14:paraId="6BA94C80" w14:textId="2A9036D1" w:rsidR="0003266F" w:rsidRPr="004A2F32" w:rsidRDefault="0003266F" w:rsidP="0003266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7" w:name="_Toc507520919"/>
      <w:bookmarkStart w:id="188" w:name="_Toc509777891"/>
      <w:bookmarkStart w:id="189" w:name="_Toc511062180"/>
      <w:bookmarkStart w:id="190" w:name="_Toc514173491"/>
      <w:bookmarkStart w:id="191" w:name="_Toc524340099"/>
      <w:bookmarkStart w:id="192" w:name="_Toc531875999"/>
      <w:bookmarkStart w:id="193" w:name="_Toc535397812"/>
      <w:bookmarkStart w:id="194" w:name="_Toc536568123"/>
      <w:bookmarkStart w:id="195" w:name="_Toc2704444"/>
      <w:bookmarkStart w:id="196" w:name="_Toc3830552"/>
      <w:bookmarkStart w:id="197" w:name="_Toc4525484"/>
      <w:bookmarkStart w:id="198" w:name="_Toc11687539"/>
      <w:bookmarkStart w:id="199" w:name="_Toc11869797"/>
      <w:bookmarkStart w:id="200" w:name="_Toc14423597"/>
      <w:bookmarkStart w:id="201" w:name="_Toc17756830"/>
      <w:bookmarkStart w:id="202" w:name="_Toc23410437"/>
      <w:bookmarkStart w:id="203" w:name="_Toc24374196"/>
      <w:bookmarkStart w:id="204" w:name="_Toc24447614"/>
      <w:bookmarkStart w:id="205" w:name="_Toc27738489"/>
      <w:bookmarkStart w:id="206" w:name="_Toc27751748"/>
      <w:bookmarkStart w:id="207" w:name="_Toc75335089"/>
      <w:bookmarkStart w:id="208" w:name="_Toc84585412"/>
      <w:bookmarkStart w:id="209" w:name="_Toc84944510"/>
      <w:bookmarkStart w:id="210" w:name="_Toc85115209"/>
      <w:bookmarkStart w:id="211" w:name="_Toc86134135"/>
      <w:bookmarkStart w:id="212" w:name="_Toc86225720"/>
      <w:bookmarkStart w:id="213" w:name="_Toc87886827"/>
      <w:bookmarkStart w:id="214" w:name="_Toc90285462"/>
      <w:bookmarkStart w:id="215" w:name="_Toc93070183"/>
      <w:bookmarkStart w:id="216" w:name="_Toc94033115"/>
      <w:bookmarkStart w:id="217" w:name="_Toc98152406"/>
      <w:bookmarkStart w:id="218" w:name="_Toc98332346"/>
      <w:bookmarkStart w:id="219" w:name="_Toc100677510"/>
      <w:bookmarkStart w:id="220" w:name="_Toc108518107"/>
      <w:bookmarkStart w:id="221" w:name="_Toc114671842"/>
      <w:bookmarkStart w:id="222" w:name="_Toc117779314"/>
      <w:bookmarkStart w:id="223" w:name="_Toc119331989"/>
      <w:bookmarkStart w:id="224" w:name="_Toc121484000"/>
      <w:bookmarkStart w:id="225" w:name="_Toc124780551"/>
      <w:bookmarkStart w:id="226" w:name="_Toc175213319"/>
      <w:bookmarkStart w:id="227" w:name="_Toc187326284"/>
      <w:bookmarkStart w:id="228" w:name="_Toc509777875"/>
      <w:bookmarkStart w:id="229" w:name="_Toc511062152"/>
      <w:bookmarkStart w:id="230" w:name="_Toc514173470"/>
      <w:bookmarkStart w:id="231" w:name="_Toc524340265"/>
      <w:bookmarkStart w:id="232" w:name="_Toc535397792"/>
      <w:bookmarkStart w:id="233" w:name="_Toc536568102"/>
      <w:bookmarkStart w:id="234" w:name="_Toc2704424"/>
      <w:bookmarkStart w:id="235" w:name="_Toc3830532"/>
      <w:bookmarkStart w:id="236" w:name="_Toc4525464"/>
      <w:bookmarkStart w:id="237" w:name="_Toc6338926"/>
      <w:bookmarkStart w:id="238" w:name="_Toc17396543"/>
      <w:bookmarkStart w:id="239" w:name="_Toc17475382"/>
      <w:bookmarkStart w:id="240" w:name="_Toc18075491"/>
      <w:bookmarkStart w:id="241" w:name="_Toc18348518"/>
      <w:bookmarkStart w:id="242" w:name="_Toc34139014"/>
      <w:bookmarkStart w:id="243" w:name="_Toc34340493"/>
      <w:bookmarkStart w:id="244" w:name="_Toc34349309"/>
      <w:bookmarkStart w:id="245" w:name="_Toc34349415"/>
      <w:bookmarkStart w:id="246" w:name="_Toc34349674"/>
      <w:bookmarkStart w:id="247" w:name="_Toc34402144"/>
      <w:bookmarkStart w:id="248" w:name="_Toc34686696"/>
      <w:bookmarkStart w:id="249" w:name="_Toc40903919"/>
      <w:bookmarkStart w:id="250" w:name="_Toc49729272"/>
      <w:bookmarkStart w:id="251" w:name="_Toc64721961"/>
      <w:bookmarkStart w:id="252" w:name="_Toc68709644"/>
      <w:bookmarkStart w:id="253" w:name="_Toc69310303"/>
      <w:bookmarkStart w:id="254" w:name="_Toc71663418"/>
      <w:bookmarkStart w:id="255" w:name="_Toc81907246"/>
      <w:bookmarkStart w:id="256" w:name="_Toc83235650"/>
      <w:bookmarkStart w:id="257" w:name="_Toc84944514"/>
      <w:bookmarkStart w:id="258" w:name="_Toc85115213"/>
      <w:bookmarkStart w:id="259" w:name="_Toc86134139"/>
      <w:bookmarkStart w:id="260" w:name="_Toc86225724"/>
      <w:bookmarkStart w:id="261" w:name="_Toc87886831"/>
      <w:bookmarkStart w:id="262" w:name="_Toc90285466"/>
      <w:bookmarkStart w:id="263" w:name="_Toc93070187"/>
      <w:bookmarkStart w:id="264" w:name="_Toc94033119"/>
      <w:bookmarkStart w:id="265" w:name="_Toc98152410"/>
      <w:bookmarkStart w:id="266" w:name="_Toc98332350"/>
      <w:bookmarkStart w:id="267" w:name="_Toc100677514"/>
      <w:bookmarkStart w:id="268" w:name="_Toc108518111"/>
      <w:bookmarkStart w:id="269" w:name="_Toc114671846"/>
      <w:bookmarkStart w:id="270" w:name="_Toc117779318"/>
      <w:bookmarkStart w:id="271" w:name="_Toc119331993"/>
      <w:bookmarkStart w:id="272" w:name="_Toc121484004"/>
      <w:bookmarkStart w:id="273" w:name="_Toc124780555"/>
      <w:r w:rsidRPr="004A2F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8E8BBB7" w14:textId="77777777" w:rsidR="0003266F" w:rsidRPr="004A2F32" w:rsidRDefault="0003266F" w:rsidP="0003266F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764700" w14:textId="77777777" w:rsidR="0003266F" w:rsidRPr="004A2F32" w:rsidRDefault="0003266F" w:rsidP="0003266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74" w:name="_Toc509777892"/>
      <w:bookmarkStart w:id="275" w:name="_Toc511062181"/>
      <w:bookmarkStart w:id="276" w:name="_Toc514173492"/>
      <w:bookmarkStart w:id="277" w:name="_Toc524340100"/>
      <w:bookmarkStart w:id="278" w:name="_Toc531876000"/>
      <w:bookmarkStart w:id="279" w:name="_Toc535397813"/>
      <w:bookmarkStart w:id="280" w:name="_Toc536568124"/>
      <w:bookmarkStart w:id="281" w:name="_Toc2704445"/>
      <w:bookmarkStart w:id="282" w:name="_Toc3830553"/>
      <w:bookmarkStart w:id="283" w:name="_Toc4525485"/>
      <w:bookmarkStart w:id="284" w:name="_Toc11687540"/>
      <w:bookmarkStart w:id="285" w:name="_Toc11869798"/>
      <w:bookmarkStart w:id="286" w:name="_Toc14423598"/>
      <w:bookmarkStart w:id="287" w:name="_Toc17756831"/>
      <w:bookmarkStart w:id="288" w:name="_Toc23410438"/>
      <w:bookmarkStart w:id="289" w:name="_Toc24374197"/>
      <w:bookmarkStart w:id="290" w:name="_Toc24447615"/>
      <w:bookmarkStart w:id="291" w:name="_Toc27738490"/>
      <w:bookmarkStart w:id="292" w:name="_Toc27751749"/>
      <w:bookmarkStart w:id="293" w:name="_Toc75335090"/>
      <w:bookmarkStart w:id="294" w:name="_Toc84585413"/>
      <w:bookmarkStart w:id="295" w:name="_Toc84944511"/>
      <w:bookmarkStart w:id="296" w:name="_Toc85115210"/>
      <w:bookmarkStart w:id="297" w:name="_Toc86134136"/>
      <w:bookmarkStart w:id="298" w:name="_Toc86225721"/>
      <w:bookmarkStart w:id="299" w:name="_Toc87886828"/>
      <w:bookmarkStart w:id="300" w:name="_Toc90285463"/>
      <w:bookmarkStart w:id="301" w:name="_Toc93070184"/>
      <w:bookmarkStart w:id="302" w:name="_Toc94033116"/>
      <w:bookmarkStart w:id="303" w:name="_Toc98152407"/>
      <w:bookmarkStart w:id="304" w:name="_Toc98332347"/>
      <w:bookmarkStart w:id="305" w:name="_Toc100677511"/>
      <w:bookmarkStart w:id="306" w:name="_Toc108518108"/>
      <w:bookmarkStart w:id="307" w:name="_Toc114671843"/>
      <w:bookmarkStart w:id="308" w:name="_Toc117779315"/>
      <w:bookmarkStart w:id="309" w:name="_Toc119331990"/>
      <w:bookmarkStart w:id="310" w:name="_Toc121484001"/>
      <w:bookmarkStart w:id="311" w:name="_Toc124780552"/>
      <w:bookmarkStart w:id="312" w:name="_Toc175213320"/>
      <w:bookmarkStart w:id="313" w:name="_Toc187326285"/>
      <w:r w:rsidRPr="004A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 Объекты, на которых намечено применение пестицида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B8EBDF1" w14:textId="77777777" w:rsidR="0003266F" w:rsidRPr="004A2F32" w:rsidRDefault="0003266F" w:rsidP="0003266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4" w:name="_Toc509777893"/>
      <w:bookmarkStart w:id="315" w:name="_Toc511062182"/>
      <w:bookmarkStart w:id="316" w:name="_Toc514173493"/>
      <w:bookmarkStart w:id="317" w:name="_Toc521088724"/>
      <w:bookmarkStart w:id="318" w:name="_Toc521091015"/>
      <w:bookmarkStart w:id="319" w:name="_Toc523350920"/>
      <w:bookmarkStart w:id="320" w:name="_Toc524340101"/>
      <w:bookmarkStart w:id="321" w:name="_Toc531876001"/>
      <w:bookmarkStart w:id="322" w:name="_Toc535397814"/>
      <w:bookmarkStart w:id="323" w:name="_Toc536568125"/>
      <w:bookmarkStart w:id="324" w:name="_Toc2704446"/>
      <w:bookmarkStart w:id="325" w:name="_Toc3830554"/>
      <w:bookmarkStart w:id="326" w:name="_Toc4525486"/>
      <w:bookmarkStart w:id="327" w:name="_Toc11687541"/>
      <w:bookmarkStart w:id="328" w:name="_Toc11869799"/>
      <w:bookmarkStart w:id="329" w:name="_Toc14423599"/>
      <w:bookmarkStart w:id="330" w:name="_Toc17756832"/>
      <w:bookmarkStart w:id="331" w:name="_Toc23410439"/>
      <w:bookmarkStart w:id="332" w:name="_Toc24374198"/>
      <w:bookmarkStart w:id="333" w:name="_Toc24447616"/>
      <w:bookmarkStart w:id="334" w:name="_Toc27738491"/>
      <w:bookmarkStart w:id="335" w:name="_Toc27751750"/>
      <w:bookmarkStart w:id="336" w:name="_Toc75335091"/>
      <w:r w:rsidRPr="004A2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4E19929A" w14:textId="77777777" w:rsidR="0003266F" w:rsidRPr="004A2F32" w:rsidRDefault="0003266F" w:rsidP="0003266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1A05CC" w14:textId="77777777" w:rsidR="0003266F" w:rsidRPr="004A2F32" w:rsidRDefault="0003266F" w:rsidP="0003266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37" w:name="_Toc84585414"/>
      <w:bookmarkStart w:id="338" w:name="_Toc84944512"/>
      <w:bookmarkStart w:id="339" w:name="_Toc85115211"/>
      <w:bookmarkStart w:id="340" w:name="_Toc86134137"/>
      <w:bookmarkStart w:id="341" w:name="_Toc86225722"/>
      <w:bookmarkStart w:id="342" w:name="_Toc87886829"/>
      <w:bookmarkStart w:id="343" w:name="_Toc90285464"/>
      <w:bookmarkStart w:id="344" w:name="_Toc93070185"/>
      <w:bookmarkStart w:id="345" w:name="_Toc94033117"/>
      <w:bookmarkStart w:id="346" w:name="_Toc98152408"/>
      <w:bookmarkStart w:id="347" w:name="_Toc98332348"/>
      <w:bookmarkStart w:id="348" w:name="_Toc100677512"/>
      <w:bookmarkStart w:id="349" w:name="_Toc108518109"/>
      <w:bookmarkStart w:id="350" w:name="_Toc114671844"/>
      <w:bookmarkStart w:id="351" w:name="_Toc117779316"/>
      <w:bookmarkStart w:id="352" w:name="_Toc119331991"/>
      <w:bookmarkStart w:id="353" w:name="_Toc121484002"/>
      <w:bookmarkStart w:id="354" w:name="_Toc124780553"/>
      <w:bookmarkStart w:id="355" w:name="_Toc175213321"/>
      <w:bookmarkStart w:id="356" w:name="_Toc187326286"/>
      <w:r w:rsidRPr="004A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 Характеристика почвенно-климатических зон на участках регистрационных испытаний пестицида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6F5D3381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Пестицид рекомендуется к регистрации на всей территории Российской Федерации.</w:t>
      </w:r>
    </w:p>
    <w:p w14:paraId="658DD83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0DADB072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Тайга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природная зона умеренного пояса, характеризующаяся прохладным, влажным климатом, преобладанием в растительном покрове хвойных лесов на подзолистых почвах и сфагновых болот.</w:t>
      </w:r>
    </w:p>
    <w:p w14:paraId="5B56CACC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Она тянется от западных границ страны до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Верхоянского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хребта. Северная граница ее совпадает с южной границей лесотундры и в значительной части расположена севернее полярного круга. На юге тайга, соприкасаясь с лесостепью и смешанными лесами; восточнее равнинная тайга сливается с горной тайгой Саян и Забайкалья.</w:t>
      </w:r>
    </w:p>
    <w:p w14:paraId="2BAED598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Годовой радиационный баланс в европейской тайге равен 15-25 ккал/см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gram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средне-сибирской</w:t>
      </w:r>
      <w:proofErr w:type="gram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10-20 ккал/см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Средняя температура июля на севере не ниже 13-14°, на юге около 18-19°. Резко увеличивается здесь длительность безморозного периода (75-90 дней на севере зоны, 100-120 дней на юге), а сумма температур воздуха за период с устойчивой температурой выше 10° 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поднимается от 800° на севере и до 1800° и даже 2000° (европейская тайга) на юге.</w:t>
      </w:r>
    </w:p>
    <w:p w14:paraId="6D44E7C1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Тайга – зона самых низких зимних температур воздуха на территории России. Средняя температура января понижается от -10° на западе до -40-43° на востоке, в Якутии.</w:t>
      </w:r>
    </w:p>
    <w:p w14:paraId="077BD885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Несмотря на внутриматериковое положение, тайга получает больше осадков, чем лесотундра или тундра. Годовая сумма осадков составляет около 600-300 мм. Величина испаряемости равна 250-500 мм, и в большинстве районов тайги, за исключением Центральной Якутии, коэффициент увлажнения Высоцкого-Иванова больше единицы, а радиационный индекс сухости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Будыко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всего 1/3 на севере зоны и 2/3 на юге.</w:t>
      </w:r>
    </w:p>
    <w:p w14:paraId="352E0E1B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Муссонный тип циркуляции, свойственный лесотундре и тундре, уступает здесь место западному переносу, более или менее отчетливо выраженному на протяжении всего года. В господстве этого переноса, в сравнительно частой повторяемости циклонов атлантического происхождения лежит причина повышенного увлажнения зоны тайги. К востоку по мере ослабления западного переноса количество атмосферных осадков уменьшается: в восточно-европейской тайге их выпадает 500-600 мм в год, а в якутской – уже 250-300 мм.</w:t>
      </w:r>
    </w:p>
    <w:p w14:paraId="42DFE698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местах достаточного дренажа развиты подзолистые почвы. Формируются они под пологом хвойного сомкнутого леса в условиях ясно выраженного промывного режима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почвогрунтов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. Важнейшую черту подзолообразования составляет глубокий распад минеральной части почвы в условиях кислой среды и вынос продуктов этого распада и органических веществ из поверхностных горизонтов вниз. В связи с этим в верхних слоях почвы возрастает относительное содержание кремнезема, и они, лишенные соединений железа и марганца, приобретают белесый цвет.</w:t>
      </w:r>
    </w:p>
    <w:p w14:paraId="229E2552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типичном виде подзолистые почвы свойственны только средней тайге. На севере же зоны вследствие избыточного увлажнения подзолистый процесс осложняется глеевым. Поэтому в северной тайге преобладают глеево-подзолистые почвы, характеризующиеся признаками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оглеения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верхнем, подзолисто-элювиальном горизонте. На юге тайги, где в составе лесов усиливается роль лиственных пород и под полог их проникают луговые травы, подзолообразование осложняется дерновым процессом. Развитие этого процесса приводит к формированию дерново-подзолистых почв, содержащих дерновый горизонт с более высоким содержанием гумуса и зольных элементов, чем у подзолистых почв.</w:t>
      </w:r>
    </w:p>
    <w:p w14:paraId="280A74EF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Зауралье преобладают сосновые леса, на пространствах Сибири и Дальнего Востока – лиственничные. В России основными лесообразующими хвойными породами являются сосна обыкновенная, ели европейская и сибирская, сосна кедровая сибирская, лиственницы сибирская,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Каяндера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Гмелина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пихта сибирская. Значительно меньшие ареалы имеют хвойные породы рос. Дальнего Востока: кедр корейский, лиственницы камчатская 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ольгинская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пихты сахалинская,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Майра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цельнолистная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белокорая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ели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аянская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корейская и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Глена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. В нарушенных хвойных лесах в качестве примеси часто растут лиственные породы, в т. ч. берёзы повислая и пушистая, осина. Под пологом таёжного леса, куда проникает мало света, подлесок редок (жимолость, крушина, рябина и др.), в травяном покрове преобладают кислица, грушанка, папоротники.</w:t>
      </w:r>
    </w:p>
    <w:p w14:paraId="3434CCD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В зоне тайги земледелие развито очагами, преимущественно по берегам рек. В южной части и в зоне смешанных лесов выращивают лен, зерновые, кормовые культуры, картофель.</w:t>
      </w:r>
    </w:p>
    <w:p w14:paraId="68A42488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Зона смешанных и широколиственных лесов.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Она распространена на Восточно-Европейской равнине и на Дальнем Востоке, где климат по сравнению с тайгой значительно теплее и влажнее. На Русской равнине она 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имеет форму треугольника, широкой стороной обращенного к западной границе, вершина которого лежит в районе Нижнего Новгорода на Волге. К этой же зоне относится крайний юг Дальнего Востока, лежащий южнее 50°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с.ш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. в зоне развития дальневосточного муссона. Зима здесь менее суровая, чем в таежной зоне. Лето долгое и теплое (не менее четырех месяцев имеют среднемесячную температуру выше 10°С). Средняя температура июля составляет 18-20°С, а сумма активных температур за это время достигает 1800-2400°С. Вместе с тем климат достаточно влажный. Годовая сумма осадков не менее 600-800 мм. Максимум осадков приходится на теплый период, баланс влаги близок к нейтральному. Поверхностный сток больше, чем в тайге, речная сеть развита хорошо, и реки многоводны. Заболоченность значительно меньше, чем в таежной зоне.</w:t>
      </w:r>
    </w:p>
    <w:p w14:paraId="7C1A64F9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Преобладают низинные и переходные болота. Зональные почвы дерново-подзолистые, есть бурые лесные.</w:t>
      </w:r>
    </w:p>
    <w:p w14:paraId="1BA0900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Сложные растительные сообщества способствуют формированию разнообразного животного мира, среди которого распространены и таежные виды, и виды европейских широколиственных лесов. Смешанные и широколиственные леса Дальнего Востока распространены в южной части бассейна Амура и в Приморье. Их растительный и животный мир богат, разнообразен и уникален. Леса отличаются от европейских по видовому составу древесных и кустарниковых пород.</w:t>
      </w:r>
    </w:p>
    <w:p w14:paraId="79C33CA1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Зона давно освоена человеком, особенно на Русской равнине, где значительная часть территории освоена под земледелие и скотоводство. Основная кормовая база животноводства – пойменные и суходольные луга. Построены крупные города и многочисленные поселки, проведены железные и шоссейные дороги,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нефте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- и газопроводы, сооружены водохранилища.</w:t>
      </w:r>
    </w:p>
    <w:p w14:paraId="51F9DAA2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Заповедники распространены неравномерно: наибольшее их количество сосредоточено в смешанных лесах густонаселенной западной части Восточно-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Европейской равнины и в бассейне Амура. Самый крупный европейский таежный заповедник – Дарвинский в Вологодской области, где охраняются леса, болота, заливные луга и водоемы южной тайги Молого-Шекснинской низменности.</w:t>
      </w:r>
    </w:p>
    <w:p w14:paraId="79455349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Лесостепная зона.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переходная зона между лесом и степью. В ее пределах годовой баланс влаги нейтральный. Широколиственные, мелколиственные и сосновые леса на серых лесных почвах здесь чередуются с разнотравными луговыми степями на черноземах.</w:t>
      </w:r>
    </w:p>
    <w:p w14:paraId="739920EF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Климат лесостепи переходный от умеренно влажного лесного к недостаточно влажному степному,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континентальность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увеличивается с запада на восток. Это особенно ярко проявляется в зимней температуре и осадках. С атлантическими воздушными массами в лесостепи связано выпадение осадков. Наибольшее их количество в западной лесостепи свыше 500 мм в год, к востоку оно убывает до 400 мм. Осадки летом часто ливневые, что способствует сильному размыву грунта и эрозии.</w:t>
      </w:r>
    </w:p>
    <w:p w14:paraId="5491761F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особенностям природы выделяют западную, или восточноевропейскую, и восточную, или сибирскую лесостепь. Лесостепь Восточно-Европейской равнины расположена на пластово-ярусных возвышенностях (Среднерусской, Приволжской) и Окско-Донской пластово-аккумулятивной равнине, сложенных породами, которые легко размываются поверхностными водами, особенно во время таяния снегов и сильных ливневых дождей. Склоны возвышенностей и речных долин расчленены многочисленными оврагами и балками Речные долины и водоразделы имеют асимметричное строение. Сибирская лесостепь расположена на пластовых и аккумулятивных равнинах, которые тоже сложены рыхлыми породами, но ее поверхность более выровнена, поэтому менее расчленена. Лишь на склонах долин Оби и Иртыша эрозионное расчленение возрастает. Плоские обширные водоразделы сибирской лесостепи покрыты многочисленными мелкими 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углублениями – западинами и ложбинами. В наиболее крупных из них образовались озера.</w:t>
      </w:r>
    </w:p>
    <w:p w14:paraId="6B6D627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Почвы лесостепной зоны формируются в условиях переменного увлажнения преимущественно на лессовидных суглинках и лесах, частично на аллювии. На Восточно-Европейской равнине под лесами преобладают серые лесные почвы, а под степями – выщелоченные, оподзоленные и обыкновенные черноземы. В </w:t>
      </w:r>
      <w:proofErr w:type="gram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западно-сибирской</w:t>
      </w:r>
      <w:proofErr w:type="gram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лесостепи формируются лугово-черноземные почвы на слабодренированных равнинах. В западинах, вокруг озер распространены засоленные почвы: солоди, солонцы и солончаки.</w:t>
      </w:r>
    </w:p>
    <w:p w14:paraId="5E6876C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Лесостепь отличается значительной плотностью населения, природа ее сильно изменена: степные участки в основном распаханы, площади островных лесов сократились. В пределах зоны возделывают зерновые (пшеницу, рожь, кукурузу) и технические культуры (сахарную свеклу, подсолнечник). Большой ущерб развитию сельского хозяйства наносят засухи, суховеи, эрозия почв.</w:t>
      </w:r>
    </w:p>
    <w:p w14:paraId="68A2A090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Степная зона.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России она занимает южные районы Восточно-Европейской равнины и Западной Сибири. На востоке степи простираются до предгорий Алтая. В горах Южной Сибири степи распространены изолированными участками – в Кузнецкой, Минусинской, Тувинской котловинах, в котловинах Алтая и Забайкалье.</w:t>
      </w:r>
    </w:p>
    <w:p w14:paraId="41F6AB73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Климат степной зоны характеризуется теплым, засушливым летом и холодной зимой, небольшим количеством осадков и преобладанием испаряемости над осадками примерно на 200-400 мм. Средняя температура января на западе Восточно-Европейской равнины -5°С, восточнее Волги -15°С, у Красноярска около -20°С. При движении с запада на восток убывает облачность, уменьшается количество осадков (от 500 до 300 мм в год) и увеличивается контрастность температур - климат приобретает большую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континентальность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степь становится суше и изменяется биота. Осадки 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выпадают преимущественно летом, но бывают годы, когда, длительное время не бывает дождей и развивается засуха.</w:t>
      </w:r>
    </w:p>
    <w:p w14:paraId="2F1C2D46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Поверхностный сток в степях незначительный, так как осадков мало, а испаряемость очень велика, поэтому мелкие реки степной зоны маловодны, во второй половине лета они сильно мелеют, а иногда и пересыхают. Крупные реки начинаются далеко за пределами зоны.</w:t>
      </w:r>
    </w:p>
    <w:p w14:paraId="6701AFBE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Характерная черта степной зоны – безлесье. До распашки степных территорий всюду господствовала травянистая растительность с преобладанием дерновинных злаков – ковыля, типчака, тонконога, степного овса и мятлика. Разнотравно-злаковые степи занимали северные районы зоны. При движении к югу в связи с увеличением сухости климата они сменялись ковыльно-типчаковыми.</w:t>
      </w:r>
    </w:p>
    <w:p w14:paraId="46BFF9A5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Почвы северных степей – типичные черноземы с содержанием гумуса 8-10%. В более южных степях его содержание понижается до 6% (южные черноземы). Еще южнее, в полынно-типчаковых сухих степях, травянистая растительность становится более разреженной, поэтому количество биомассы значительно меньше, чем в северных степях. Здесь формируются темно-каштановые и каштановые почвы, бедные гумусом (менее 3-4%), с более высоким содержанием карбонатов и наличием сульфатных солей. В связи с меньшим содержанием гумуса цвет этих почв более светлый.</w:t>
      </w:r>
    </w:p>
    <w:p w14:paraId="4DD8FED0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пределах зоны состав и количество животных меняется в зависимости от условий местообитания. Наиболее богаты животными степи, расположенные к востоку от Волги и в пределах Западной Сибири.</w:t>
      </w:r>
    </w:p>
    <w:p w14:paraId="18B46388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Степь наиболее освоена человеком; она является главнейшей зоной земледелия. Этому благоприятствует рельеф, плодородные почвы (черноземы) и климатические условия. Сумма активных температур составляет 2200-3400°С, а увлажнение – 0,77-0,55. Здесь возделывают различные сорта пшеницы, кукурузы, проса, подсолнечника, бахчевые </w:t>
      </w:r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культуры. На западе зоны развиты садоводство и виноградарство. На Восточно-Европейской равнине степи почти полностью распаханы. В степях созданы крупные сельскохозяйственные предприятия, промышленные центры, развит транспорт, на реках – Волге, Дону и др. – сооружены крупные плотины, водохранилища и каналы, орошающие поля. Вся территория охвачена полезащитным лесоразведением. В оврагах и балках созданы пруды, а вокруг них – участки озеленения.</w:t>
      </w:r>
    </w:p>
    <w:p w14:paraId="5B5B1672" w14:textId="77777777" w:rsidR="0003266F" w:rsidRPr="00E672C3" w:rsidRDefault="0003266F" w:rsidP="000326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7" w:name="_4h042r0" w:colFirst="0" w:colLast="0"/>
      <w:bookmarkEnd w:id="357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Малоизмененные природные комплексы лесостепной и степной зон охраняют и изучают в заповедниках: Курском, Воронежском,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Галичья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Гора, </w:t>
      </w:r>
      <w:proofErr w:type="spellStart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Хоперском</w:t>
      </w:r>
      <w:proofErr w:type="spellEnd"/>
      <w:r w:rsidRPr="00E672C3">
        <w:rPr>
          <w:rFonts w:ascii="Times New Roman" w:eastAsia="Times New Roman" w:hAnsi="Times New Roman" w:cs="Times New Roman"/>
          <w:color w:val="000000"/>
          <w:sz w:val="28"/>
          <w:szCs w:val="28"/>
        </w:rPr>
        <w:t>, Жигулевском, Оренбургском и Даурском. Все они имеют лесные массивы и участки степей: леса растут в долинах рек, балках, оврагах, а степи сохранились на склонах эрозионных форм рельефа. Самые крупные и разнообразные степи – в Оренбургском заповеднике, созданном в 1989 г. на сохранившихся изолированных участках степей Заволжья, Предуралья, Южного Урала и Зауралья.</w:t>
      </w:r>
    </w:p>
    <w:p w14:paraId="5078FC8A" w14:textId="77777777" w:rsidR="0003266F" w:rsidRPr="004A2F32" w:rsidRDefault="0003266F" w:rsidP="0003266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D0DE7" w14:textId="77777777" w:rsidR="0003266F" w:rsidRPr="005E66A0" w:rsidRDefault="0003266F" w:rsidP="0003266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58" w:name="_Toc84585416"/>
      <w:bookmarkStart w:id="359" w:name="_Toc84944513"/>
      <w:bookmarkStart w:id="360" w:name="_Toc85115212"/>
      <w:bookmarkStart w:id="361" w:name="_Toc86134138"/>
      <w:bookmarkStart w:id="362" w:name="_Toc86225723"/>
      <w:bookmarkStart w:id="363" w:name="_Toc87886830"/>
      <w:bookmarkStart w:id="364" w:name="_Toc90285465"/>
      <w:bookmarkStart w:id="365" w:name="_Toc93070186"/>
      <w:bookmarkStart w:id="366" w:name="_Toc94033118"/>
      <w:bookmarkStart w:id="367" w:name="_Toc98152409"/>
      <w:bookmarkStart w:id="368" w:name="_Toc98332349"/>
      <w:bookmarkStart w:id="369" w:name="_Toc100677513"/>
      <w:bookmarkStart w:id="370" w:name="_Toc108518110"/>
      <w:bookmarkStart w:id="371" w:name="_Toc114671845"/>
      <w:bookmarkStart w:id="372" w:name="_Toc117779317"/>
      <w:bookmarkStart w:id="373" w:name="_Toc119331992"/>
      <w:bookmarkStart w:id="374" w:name="_Toc121484003"/>
      <w:bookmarkStart w:id="375" w:name="_Toc124780554"/>
      <w:bookmarkStart w:id="376" w:name="_Toc175213322"/>
      <w:bookmarkStart w:id="377" w:name="_Toc187326287"/>
      <w:bookmarkStart w:id="378" w:name="_Toc332963348"/>
      <w:bookmarkStart w:id="379" w:name="_Toc336183274"/>
      <w:bookmarkStart w:id="380" w:name="_Toc336253891"/>
      <w:bookmarkStart w:id="381" w:name="_Toc336347244"/>
      <w:bookmarkStart w:id="382" w:name="_Toc395431309"/>
      <w:bookmarkStart w:id="383" w:name="_Toc505726276"/>
      <w:bookmarkStart w:id="384" w:name="_Toc509777895"/>
      <w:bookmarkStart w:id="385" w:name="_Toc511062184"/>
      <w:bookmarkStart w:id="386" w:name="_Toc514173495"/>
      <w:bookmarkStart w:id="387" w:name="_Toc523350922"/>
      <w:bookmarkStart w:id="388" w:name="_Toc524340103"/>
      <w:bookmarkStart w:id="389" w:name="_Toc531876003"/>
      <w:bookmarkStart w:id="390" w:name="_Toc535397816"/>
      <w:bookmarkStart w:id="391" w:name="_Toc536568127"/>
      <w:bookmarkStart w:id="392" w:name="_Toc2704448"/>
      <w:bookmarkStart w:id="393" w:name="_Toc3830556"/>
      <w:bookmarkStart w:id="394" w:name="_Toc4525488"/>
      <w:bookmarkStart w:id="395" w:name="_Toc11687543"/>
      <w:bookmarkStart w:id="396" w:name="_Toc11869801"/>
      <w:bookmarkStart w:id="397" w:name="_Toc14423601"/>
      <w:bookmarkStart w:id="398" w:name="_Toc17756834"/>
      <w:bookmarkStart w:id="399" w:name="_Toc23410441"/>
      <w:bookmarkStart w:id="400" w:name="_Toc24374200"/>
      <w:bookmarkStart w:id="401" w:name="_Toc24447618"/>
      <w:bookmarkStart w:id="402" w:name="_Toc27738493"/>
      <w:bookmarkStart w:id="403" w:name="_Toc27751752"/>
      <w:bookmarkStart w:id="404" w:name="_Toc75335093"/>
      <w:r w:rsidRPr="005E66A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4.3. Периоды и режимы воздействия пестицида на территории объектов применения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r w:rsidRPr="005E66A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7B7FD54" w14:textId="492C091A" w:rsidR="005E66A0" w:rsidRPr="00185B4C" w:rsidRDefault="00EE0474" w:rsidP="005E66A0">
      <w:pPr>
        <w:pStyle w:val="ac"/>
        <w:ind w:firstLine="567"/>
        <w:jc w:val="both"/>
        <w:rPr>
          <w:sz w:val="28"/>
        </w:rPr>
      </w:pPr>
      <w:r w:rsidRPr="005E66A0">
        <w:rPr>
          <w:rStyle w:val="12"/>
          <w:color w:val="000000"/>
          <w:sz w:val="28"/>
        </w:rPr>
        <w:t xml:space="preserve">Инсектицид </w:t>
      </w:r>
      <w:proofErr w:type="spellStart"/>
      <w:r w:rsidR="00672608" w:rsidRPr="005E66A0">
        <w:rPr>
          <w:rStyle w:val="12"/>
          <w:color w:val="000000"/>
          <w:sz w:val="28"/>
        </w:rPr>
        <w:t>Эмаферон</w:t>
      </w:r>
      <w:proofErr w:type="spellEnd"/>
      <w:r w:rsidR="00672608" w:rsidRPr="005E66A0">
        <w:rPr>
          <w:rStyle w:val="12"/>
          <w:color w:val="000000"/>
          <w:sz w:val="28"/>
        </w:rPr>
        <w:t>, ВДГ</w:t>
      </w:r>
      <w:r w:rsidRPr="005E66A0">
        <w:rPr>
          <w:rStyle w:val="12"/>
          <w:color w:val="000000"/>
          <w:sz w:val="28"/>
        </w:rPr>
        <w:t xml:space="preserve"> рекомендован для использования в качестве </w:t>
      </w:r>
      <w:r w:rsidR="005E66A0" w:rsidRPr="00185B4C">
        <w:rPr>
          <w:rStyle w:val="12"/>
          <w:color w:val="000000"/>
          <w:sz w:val="28"/>
        </w:rPr>
        <w:t>несистемного инсектицида кишечно-контактного действия на следующих культурах:</w:t>
      </w:r>
    </w:p>
    <w:p w14:paraId="487E759A" w14:textId="77777777" w:rsidR="005E66A0" w:rsidRPr="00185B4C" w:rsidRDefault="005E66A0" w:rsidP="005E66A0">
      <w:pPr>
        <w:pStyle w:val="ac"/>
        <w:tabs>
          <w:tab w:val="left" w:pos="764"/>
        </w:tabs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 xml:space="preserve">- виноград против листовертки, клещей, </w:t>
      </w:r>
      <w:proofErr w:type="spellStart"/>
      <w:r w:rsidRPr="00185B4C">
        <w:rPr>
          <w:rStyle w:val="12"/>
          <w:color w:val="000000"/>
          <w:sz w:val="28"/>
        </w:rPr>
        <w:t>трипсы</w:t>
      </w:r>
      <w:proofErr w:type="spellEnd"/>
      <w:r w:rsidRPr="00185B4C">
        <w:rPr>
          <w:rStyle w:val="12"/>
          <w:color w:val="000000"/>
          <w:sz w:val="28"/>
        </w:rPr>
        <w:t xml:space="preserve"> с нормой расхода препарата 0.2-0.3 кг/га, 3-х-кратное наземное опрыскивание в период вегетации, расход рабочей жидкости - 600-1000 л/га, срок ожидания - 30 дней;</w:t>
      </w:r>
    </w:p>
    <w:p w14:paraId="367278FA" w14:textId="77777777" w:rsidR="005E66A0" w:rsidRPr="00185B4C" w:rsidRDefault="005E66A0" w:rsidP="005E66A0">
      <w:pPr>
        <w:pStyle w:val="ac"/>
        <w:tabs>
          <w:tab w:val="left" w:pos="764"/>
        </w:tabs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>- яблоня, груша, айва против яблонной плодожорки с нормой расхода препарата 0.2-0.3 кг/га, 3-х-кратное наземное опрыскивание в период вегетации, расход рабочей жидкости - 800-1000 л/га, срок ожидания - 30 дней.</w:t>
      </w:r>
    </w:p>
    <w:p w14:paraId="6097D51A" w14:textId="77777777" w:rsidR="005E66A0" w:rsidRPr="00185B4C" w:rsidRDefault="005E66A0" w:rsidP="005E66A0">
      <w:pPr>
        <w:pStyle w:val="ac"/>
        <w:ind w:firstLine="567"/>
        <w:jc w:val="both"/>
        <w:rPr>
          <w:rStyle w:val="12"/>
          <w:color w:val="000000"/>
          <w:sz w:val="28"/>
        </w:rPr>
      </w:pPr>
      <w:r w:rsidRPr="00185B4C">
        <w:rPr>
          <w:rStyle w:val="12"/>
          <w:color w:val="000000"/>
          <w:sz w:val="28"/>
        </w:rPr>
        <w:lastRenderedPageBreak/>
        <w:t>Срок безопасного выхода людей на обработанные пестицидом площади для проведения механизированных и ручных работ - 3 дня.</w:t>
      </w:r>
    </w:p>
    <w:p w14:paraId="550C2DD7" w14:textId="3BD72ED2" w:rsidR="00EE0474" w:rsidRPr="00C026F2" w:rsidRDefault="00EE0474" w:rsidP="00C026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sz w:val="28"/>
          <w:highlight w:val="yellow"/>
        </w:rPr>
      </w:pPr>
    </w:p>
    <w:p w14:paraId="6BB5231A" w14:textId="55E831C1" w:rsidR="0003266F" w:rsidRPr="00C026F2" w:rsidRDefault="0003266F" w:rsidP="00D81CD0">
      <w:pPr>
        <w:pStyle w:val="ac"/>
        <w:ind w:firstLine="567"/>
        <w:jc w:val="both"/>
        <w:rPr>
          <w:rStyle w:val="12"/>
          <w:color w:val="000000"/>
          <w:sz w:val="28"/>
          <w:highlight w:val="yellow"/>
        </w:rPr>
      </w:pPr>
      <w:r w:rsidRPr="00C026F2">
        <w:rPr>
          <w:rStyle w:val="12"/>
          <w:color w:val="000000"/>
          <w:sz w:val="28"/>
          <w:highlight w:val="yellow"/>
        </w:rPr>
        <w:br w:type="page"/>
      </w:r>
    </w:p>
    <w:p w14:paraId="7F9E25E0" w14:textId="37E1B34A" w:rsidR="00206C15" w:rsidRPr="002E21F7" w:rsidRDefault="00206C15" w:rsidP="002720B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05" w:name="_Toc187326288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proofErr w:type="spellStart"/>
      <w:r w:rsidR="006726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ВДГ</w:t>
      </w:r>
      <w:bookmarkEnd w:id="405"/>
    </w:p>
    <w:p w14:paraId="20C6F8BD" w14:textId="77777777" w:rsidR="004B71A1" w:rsidRPr="00976095" w:rsidRDefault="004B71A1" w:rsidP="00976095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E8A6C70" w14:textId="1FA55144" w:rsidR="00EF2A11" w:rsidRPr="00EF2A11" w:rsidRDefault="00EF2A11" w:rsidP="00EF2A11">
      <w:pPr>
        <w:pStyle w:val="ac"/>
        <w:ind w:firstLine="567"/>
        <w:jc w:val="both"/>
        <w:rPr>
          <w:sz w:val="28"/>
        </w:rPr>
      </w:pPr>
      <w:bookmarkStart w:id="406" w:name="_Toc509777878"/>
      <w:bookmarkStart w:id="407" w:name="_Toc511062154"/>
      <w:bookmarkStart w:id="408" w:name="_Toc514173472"/>
      <w:bookmarkStart w:id="409" w:name="_Toc524340267"/>
      <w:bookmarkStart w:id="410" w:name="_Toc535397794"/>
      <w:bookmarkStart w:id="411" w:name="_Toc536568104"/>
      <w:bookmarkStart w:id="412" w:name="_Toc2704426"/>
      <w:bookmarkStart w:id="413" w:name="_Toc3830534"/>
      <w:bookmarkStart w:id="414" w:name="_Toc4525466"/>
      <w:bookmarkStart w:id="415" w:name="_Toc6338928"/>
      <w:bookmarkStart w:id="416" w:name="_Toc17396545"/>
      <w:bookmarkStart w:id="417" w:name="_Toc17475384"/>
      <w:bookmarkStart w:id="418" w:name="_Toc18075493"/>
      <w:bookmarkStart w:id="419" w:name="_Toc18348520"/>
      <w:bookmarkStart w:id="420" w:name="_Toc34139030"/>
      <w:bookmarkStart w:id="421" w:name="_Toc35815206"/>
      <w:bookmarkStart w:id="422" w:name="_Toc36485686"/>
      <w:bookmarkStart w:id="423" w:name="_Toc59522969"/>
      <w:bookmarkStart w:id="424" w:name="_Toc64364598"/>
      <w:bookmarkStart w:id="425" w:name="_Toc64475879"/>
      <w:bookmarkStart w:id="426" w:name="_Toc67393800"/>
      <w:bookmarkStart w:id="427" w:name="_Toc73102978"/>
      <w:bookmarkStart w:id="428" w:name="_Toc81387592"/>
      <w:bookmarkStart w:id="429" w:name="_Toc84337351"/>
      <w:bookmarkStart w:id="430" w:name="_Toc84585418"/>
      <w:bookmarkStart w:id="431" w:name="_Toc84944515"/>
      <w:bookmarkStart w:id="432" w:name="_Toc85115214"/>
      <w:bookmarkStart w:id="433" w:name="_Toc86134140"/>
      <w:bookmarkStart w:id="434" w:name="_Toc86225725"/>
      <w:bookmarkStart w:id="435" w:name="_Toc87886832"/>
      <w:bookmarkStart w:id="436" w:name="_Toc90285467"/>
      <w:bookmarkStart w:id="437" w:name="_Toc93070188"/>
      <w:bookmarkStart w:id="438" w:name="_Toc94033120"/>
      <w:bookmarkStart w:id="439" w:name="_Toc98152411"/>
      <w:bookmarkStart w:id="440" w:name="_Toc98332351"/>
      <w:bookmarkStart w:id="441" w:name="_Toc100677515"/>
      <w:bookmarkStart w:id="442" w:name="_Toc108518112"/>
      <w:bookmarkStart w:id="443" w:name="_Toc114671847"/>
      <w:bookmarkStart w:id="444" w:name="_Toc117779319"/>
      <w:bookmarkStart w:id="445" w:name="_Toc119331994"/>
      <w:bookmarkStart w:id="446" w:name="_Toc121484005"/>
      <w:bookmarkStart w:id="447" w:name="_Toc124780556"/>
      <w:r w:rsidRPr="00EF2A11">
        <w:rPr>
          <w:rStyle w:val="12"/>
          <w:color w:val="000000"/>
          <w:sz w:val="28"/>
        </w:rPr>
        <w:t xml:space="preserve">На основании полной токсиколого-гигиенической оценки действующих веществ </w:t>
      </w:r>
      <w:proofErr w:type="spellStart"/>
      <w:r w:rsidRPr="00EF2A11">
        <w:rPr>
          <w:rStyle w:val="12"/>
          <w:color w:val="000000"/>
          <w:sz w:val="28"/>
        </w:rPr>
        <w:t>люфенурона</w:t>
      </w:r>
      <w:proofErr w:type="spellEnd"/>
      <w:r w:rsidRPr="00EF2A11">
        <w:rPr>
          <w:rStyle w:val="12"/>
          <w:color w:val="000000"/>
          <w:sz w:val="28"/>
        </w:rPr>
        <w:t xml:space="preserve">, </w:t>
      </w:r>
      <w:proofErr w:type="spellStart"/>
      <w:r w:rsidRPr="00EF2A11">
        <w:rPr>
          <w:rStyle w:val="12"/>
          <w:color w:val="000000"/>
          <w:sz w:val="28"/>
        </w:rPr>
        <w:t>эмамектин</w:t>
      </w:r>
      <w:proofErr w:type="spellEnd"/>
      <w:r w:rsidRPr="00EF2A11">
        <w:rPr>
          <w:rStyle w:val="12"/>
          <w:color w:val="000000"/>
          <w:sz w:val="28"/>
        </w:rPr>
        <w:t xml:space="preserve"> </w:t>
      </w:r>
      <w:proofErr w:type="spellStart"/>
      <w:r w:rsidRPr="00EF2A11">
        <w:rPr>
          <w:rStyle w:val="12"/>
          <w:color w:val="000000"/>
          <w:sz w:val="28"/>
        </w:rPr>
        <w:t>бензоата</w:t>
      </w:r>
      <w:proofErr w:type="spellEnd"/>
      <w:r w:rsidRPr="00EF2A11">
        <w:rPr>
          <w:rStyle w:val="12"/>
          <w:color w:val="000000"/>
          <w:sz w:val="28"/>
        </w:rPr>
        <w:t xml:space="preserve"> и </w:t>
      </w:r>
      <w:proofErr w:type="spellStart"/>
      <w:r w:rsidRPr="00EF2A11">
        <w:rPr>
          <w:rStyle w:val="12"/>
          <w:color w:val="000000"/>
          <w:sz w:val="28"/>
        </w:rPr>
        <w:t>препаративной</w:t>
      </w:r>
      <w:proofErr w:type="spellEnd"/>
      <w:r w:rsidRPr="00EF2A11">
        <w:rPr>
          <w:rStyle w:val="12"/>
          <w:color w:val="000000"/>
          <w:sz w:val="28"/>
        </w:rPr>
        <w:t xml:space="preserve"> формы в соответствии с «Гигиенической классификацией пестицидов и агрохимикатов по степени опасности» (МР 1.2.0235-21 от 15.02.21 г) препарат </w:t>
      </w:r>
      <w:proofErr w:type="spellStart"/>
      <w:r w:rsidRPr="00EF2A11">
        <w:rPr>
          <w:rStyle w:val="12"/>
          <w:color w:val="000000"/>
          <w:sz w:val="28"/>
        </w:rPr>
        <w:t>Эмаферон</w:t>
      </w:r>
      <w:proofErr w:type="spellEnd"/>
      <w:r w:rsidRPr="00EF2A11">
        <w:rPr>
          <w:rStyle w:val="12"/>
          <w:color w:val="000000"/>
          <w:sz w:val="28"/>
        </w:rPr>
        <w:t>, ВДГ (400</w:t>
      </w:r>
      <w:r w:rsidR="004A5B28">
        <w:rPr>
          <w:rStyle w:val="12"/>
          <w:color w:val="000000"/>
          <w:sz w:val="28"/>
        </w:rPr>
        <w:t xml:space="preserve"> </w:t>
      </w:r>
      <w:r w:rsidRPr="00EF2A11">
        <w:rPr>
          <w:rStyle w:val="12"/>
          <w:color w:val="000000"/>
          <w:sz w:val="28"/>
        </w:rPr>
        <w:t>+</w:t>
      </w:r>
      <w:r w:rsidR="004A5B28">
        <w:rPr>
          <w:rStyle w:val="12"/>
          <w:color w:val="000000"/>
          <w:sz w:val="28"/>
        </w:rPr>
        <w:t xml:space="preserve"> </w:t>
      </w:r>
      <w:r w:rsidRPr="00EF2A11">
        <w:rPr>
          <w:rStyle w:val="12"/>
          <w:color w:val="000000"/>
          <w:sz w:val="28"/>
        </w:rPr>
        <w:t>50 г/л) отнесен к 3-му классу опасности (умеренно опасное соединение).</w:t>
      </w:r>
    </w:p>
    <w:p w14:paraId="060A9D86" w14:textId="77777777" w:rsidR="003378D8" w:rsidRPr="003378D8" w:rsidRDefault="003378D8" w:rsidP="003378D8"/>
    <w:p w14:paraId="6F21BD4F" w14:textId="098D1FD3" w:rsidR="00206C15" w:rsidRPr="002E21F7" w:rsidRDefault="00206C15" w:rsidP="00326E0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448" w:name="_Toc187326289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5.1. 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Оценка воздействия на атмосферу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787CD540" w14:textId="77777777" w:rsidR="00BA37A6" w:rsidRPr="00BA37A6" w:rsidRDefault="00BA37A6" w:rsidP="00BA37A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A37A6">
        <w:rPr>
          <w:rFonts w:ascii="Times New Roman" w:hAnsi="Times New Roman" w:cs="Times New Roman"/>
          <w:b/>
          <w:sz w:val="28"/>
        </w:rPr>
        <w:t xml:space="preserve">Пути и скорость разложения в воздухе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9"/>
        <w:gridCol w:w="1822"/>
        <w:gridCol w:w="4014"/>
      </w:tblGrid>
      <w:tr w:rsidR="00BA37A6" w:rsidRPr="00BA37A6" w14:paraId="7CE1D061" w14:textId="77777777" w:rsidTr="00BA37A6">
        <w:tc>
          <w:tcPr>
            <w:tcW w:w="1892" w:type="pct"/>
            <w:shd w:val="clear" w:color="auto" w:fill="auto"/>
          </w:tcPr>
          <w:p w14:paraId="680DFE98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b/>
                <w:sz w:val="28"/>
                <w:szCs w:val="19"/>
              </w:rPr>
              <w:t>Условия</w:t>
            </w:r>
          </w:p>
        </w:tc>
        <w:tc>
          <w:tcPr>
            <w:tcW w:w="946" w:type="pct"/>
            <w:shd w:val="clear" w:color="auto" w:fill="auto"/>
          </w:tcPr>
          <w:p w14:paraId="7BED0148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b/>
                <w:sz w:val="28"/>
                <w:szCs w:val="19"/>
              </w:rPr>
              <w:t>Показатели</w:t>
            </w:r>
          </w:p>
        </w:tc>
        <w:tc>
          <w:tcPr>
            <w:tcW w:w="2162" w:type="pct"/>
            <w:shd w:val="clear" w:color="auto" w:fill="auto"/>
          </w:tcPr>
          <w:p w14:paraId="4E570EDB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b/>
                <w:sz w:val="28"/>
                <w:szCs w:val="19"/>
              </w:rPr>
              <w:t>Источник данных</w:t>
            </w:r>
          </w:p>
        </w:tc>
      </w:tr>
      <w:tr w:rsidR="00BA37A6" w:rsidRPr="00BA37A6" w14:paraId="636B327F" w14:textId="77777777" w:rsidTr="00BA37A6">
        <w:tc>
          <w:tcPr>
            <w:tcW w:w="1892" w:type="pct"/>
            <w:shd w:val="clear" w:color="auto" w:fill="auto"/>
          </w:tcPr>
          <w:p w14:paraId="7E041DDC" w14:textId="77777777" w:rsidR="00BA37A6" w:rsidRPr="00812B93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  <w:r w:rsidRPr="00812B93">
              <w:rPr>
                <w:rFonts w:ascii="Times New Roman" w:hAnsi="Times New Roman" w:cs="Times New Roman"/>
                <w:sz w:val="28"/>
                <w:szCs w:val="19"/>
              </w:rPr>
              <w:t>Фотохимическая окислительная деградация</w:t>
            </w:r>
          </w:p>
        </w:tc>
        <w:tc>
          <w:tcPr>
            <w:tcW w:w="946" w:type="pct"/>
            <w:shd w:val="clear" w:color="auto" w:fill="auto"/>
          </w:tcPr>
          <w:p w14:paraId="7EFA6E3D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sz w:val="28"/>
                <w:szCs w:val="19"/>
                <w:lang w:val="en-US"/>
              </w:rPr>
              <w:t>DT</w:t>
            </w:r>
            <w:r w:rsidRPr="00BA37A6">
              <w:rPr>
                <w:rFonts w:ascii="Times New Roman" w:hAnsi="Times New Roman" w:cs="Times New Roman"/>
                <w:sz w:val="28"/>
                <w:szCs w:val="19"/>
                <w:vertAlign w:val="subscript"/>
              </w:rPr>
              <w:t xml:space="preserve">50 </w:t>
            </w:r>
            <w:r w:rsidRPr="00BA37A6">
              <w:rPr>
                <w:rFonts w:ascii="Times New Roman" w:hAnsi="Times New Roman" w:cs="Times New Roman"/>
                <w:sz w:val="28"/>
                <w:szCs w:val="19"/>
              </w:rPr>
              <w:t>=2,1 часа</w:t>
            </w:r>
          </w:p>
        </w:tc>
        <w:tc>
          <w:tcPr>
            <w:tcW w:w="2162" w:type="pct"/>
            <w:vMerge w:val="restart"/>
            <w:shd w:val="clear" w:color="auto" w:fill="auto"/>
          </w:tcPr>
          <w:p w14:paraId="68641AF6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sz w:val="28"/>
                <w:szCs w:val="19"/>
                <w:lang w:val="en-US"/>
              </w:rPr>
              <w:t>Peer Review of the pesticide risk assessment of the active substance lufenuron // EFSA Scientific report. 2008. V.189. P.1 – 130</w:t>
            </w:r>
          </w:p>
        </w:tc>
      </w:tr>
      <w:tr w:rsidR="00BA37A6" w:rsidRPr="00BA37A6" w14:paraId="576D97B9" w14:textId="77777777" w:rsidTr="00BA37A6">
        <w:tc>
          <w:tcPr>
            <w:tcW w:w="1892" w:type="pct"/>
            <w:shd w:val="clear" w:color="auto" w:fill="auto"/>
          </w:tcPr>
          <w:p w14:paraId="227D17E4" w14:textId="77777777" w:rsidR="00BA37A6" w:rsidRPr="00812B93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  <w:r w:rsidRPr="00812B93">
              <w:rPr>
                <w:rFonts w:ascii="Times New Roman" w:hAnsi="Times New Roman" w:cs="Times New Roman"/>
                <w:sz w:val="28"/>
                <w:szCs w:val="19"/>
              </w:rPr>
              <w:t xml:space="preserve">Прямая </w:t>
            </w:r>
            <w:proofErr w:type="spellStart"/>
            <w:r w:rsidRPr="00812B93">
              <w:rPr>
                <w:rFonts w:ascii="Times New Roman" w:hAnsi="Times New Roman" w:cs="Times New Roman"/>
                <w:sz w:val="28"/>
                <w:szCs w:val="19"/>
              </w:rPr>
              <w:t>фототрансформация</w:t>
            </w:r>
            <w:proofErr w:type="spellEnd"/>
          </w:p>
        </w:tc>
        <w:tc>
          <w:tcPr>
            <w:tcW w:w="946" w:type="pct"/>
            <w:shd w:val="clear" w:color="auto" w:fill="auto"/>
          </w:tcPr>
          <w:p w14:paraId="340A52EE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  <w:r w:rsidRPr="00BA37A6">
              <w:rPr>
                <w:rFonts w:ascii="Times New Roman" w:hAnsi="Times New Roman" w:cs="Times New Roman"/>
                <w:sz w:val="28"/>
                <w:szCs w:val="19"/>
              </w:rPr>
              <w:t xml:space="preserve">Не определялась </w:t>
            </w:r>
          </w:p>
        </w:tc>
        <w:tc>
          <w:tcPr>
            <w:tcW w:w="2162" w:type="pct"/>
            <w:vMerge/>
            <w:shd w:val="clear" w:color="auto" w:fill="auto"/>
          </w:tcPr>
          <w:p w14:paraId="0B1C4AC8" w14:textId="77777777" w:rsidR="00BA37A6" w:rsidRPr="00BA37A6" w:rsidRDefault="00BA37A6" w:rsidP="00BA37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19"/>
              </w:rPr>
            </w:pPr>
          </w:p>
        </w:tc>
      </w:tr>
    </w:tbl>
    <w:p w14:paraId="22626F79" w14:textId="77777777" w:rsidR="00BA37A6" w:rsidRPr="00BA37A6" w:rsidRDefault="00BA37A6" w:rsidP="00BA37A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A37A6">
        <w:rPr>
          <w:rFonts w:ascii="Times New Roman" w:hAnsi="Times New Roman" w:cs="Times New Roman"/>
          <w:sz w:val="28"/>
        </w:rPr>
        <w:t xml:space="preserve">Учитывая низкие значения давления паров </w:t>
      </w:r>
      <w:proofErr w:type="spellStart"/>
      <w:r w:rsidRPr="00BA37A6">
        <w:rPr>
          <w:rFonts w:ascii="Times New Roman" w:hAnsi="Times New Roman" w:cs="Times New Roman"/>
          <w:sz w:val="28"/>
        </w:rPr>
        <w:t>люфенурона</w:t>
      </w:r>
      <w:proofErr w:type="spellEnd"/>
      <w:r w:rsidRPr="00BA37A6">
        <w:rPr>
          <w:rFonts w:ascii="Times New Roman" w:hAnsi="Times New Roman" w:cs="Times New Roman"/>
          <w:sz w:val="28"/>
        </w:rPr>
        <w:t xml:space="preserve"> и его константы Генри, реализация опасности загрязнения атмосферы </w:t>
      </w:r>
      <w:proofErr w:type="spellStart"/>
      <w:r w:rsidRPr="00BA37A6">
        <w:rPr>
          <w:rFonts w:ascii="Times New Roman" w:hAnsi="Times New Roman" w:cs="Times New Roman"/>
          <w:sz w:val="28"/>
        </w:rPr>
        <w:t>д.в</w:t>
      </w:r>
      <w:proofErr w:type="spellEnd"/>
      <w:r w:rsidRPr="00BA37A6">
        <w:rPr>
          <w:rFonts w:ascii="Times New Roman" w:hAnsi="Times New Roman" w:cs="Times New Roman"/>
          <w:sz w:val="28"/>
        </w:rPr>
        <w:t xml:space="preserve">. маловероятна. </w:t>
      </w:r>
    </w:p>
    <w:p w14:paraId="37750D22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Прогноз испарения действующих веществ с поверхности почвы 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ВДГ, проведенный с помощью математической модели </w:t>
      </w:r>
      <w:r w:rsidRPr="00AD5076">
        <w:rPr>
          <w:rFonts w:ascii="Times New Roman" w:hAnsi="Times New Roman" w:cs="Times New Roman"/>
          <w:sz w:val="28"/>
          <w:lang w:val="en-US"/>
        </w:rPr>
        <w:t>PEARL</w:t>
      </w:r>
      <w:r w:rsidRPr="00AD5076">
        <w:rPr>
          <w:rFonts w:ascii="Times New Roman" w:hAnsi="Times New Roman" w:cs="Times New Roman"/>
          <w:sz w:val="28"/>
        </w:rPr>
        <w:t xml:space="preserve"> и стандартных сценариев для трех почвенно-климатических зон РФ, показал, что риск загрязнения атмосферного воздуха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люфенуроном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бензоатом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отсутствует.</w:t>
      </w:r>
    </w:p>
    <w:p w14:paraId="69D4F764" w14:textId="77777777" w:rsidR="00CB4DED" w:rsidRPr="002E21F7" w:rsidRDefault="00CB4DED" w:rsidP="006510C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6903101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49" w:name="_Toc84337352"/>
      <w:bookmarkStart w:id="450" w:name="_Toc84585419"/>
      <w:bookmarkStart w:id="451" w:name="_Toc84944516"/>
      <w:bookmarkStart w:id="452" w:name="_Toc85115215"/>
      <w:bookmarkStart w:id="453" w:name="_Toc86134141"/>
      <w:bookmarkStart w:id="454" w:name="_Toc86225726"/>
      <w:bookmarkStart w:id="455" w:name="_Toc87886833"/>
      <w:bookmarkStart w:id="456" w:name="_Toc90285468"/>
      <w:bookmarkStart w:id="457" w:name="_Toc93070189"/>
      <w:bookmarkStart w:id="458" w:name="_Toc94033121"/>
      <w:bookmarkStart w:id="459" w:name="_Toc98152412"/>
      <w:bookmarkStart w:id="460" w:name="_Toc98332352"/>
      <w:bookmarkStart w:id="461" w:name="_Toc100677516"/>
      <w:bookmarkStart w:id="462" w:name="_Toc108518113"/>
      <w:bookmarkStart w:id="463" w:name="_Toc114671848"/>
      <w:bookmarkStart w:id="464" w:name="_Toc117779320"/>
      <w:bookmarkStart w:id="465" w:name="_Toc119331995"/>
      <w:bookmarkStart w:id="466" w:name="_Toc121484006"/>
      <w:bookmarkStart w:id="467" w:name="_Toc124780557"/>
      <w:bookmarkStart w:id="468" w:name="_Toc187326290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5.1.1. Мероприятия по охране атмосферного воздуха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04B4B3F5" w14:textId="3A5F6813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3686126" w14:textId="268B2AA4" w:rsidR="00206C15" w:rsidRPr="00372B81" w:rsidRDefault="00372B81" w:rsidP="00372B81">
      <w:pPr>
        <w:tabs>
          <w:tab w:val="num" w:pos="360"/>
        </w:tabs>
        <w:spacing w:after="0" w:line="360" w:lineRule="auto"/>
        <w:ind w:firstLine="567"/>
        <w:jc w:val="both"/>
        <w:rPr>
          <w:rStyle w:val="12"/>
          <w:color w:val="000000"/>
          <w:sz w:val="28"/>
        </w:rPr>
      </w:pPr>
      <w:r w:rsidRPr="002C74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="00113C98" w:rsidRPr="002C74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рименение </w:t>
      </w:r>
      <w:r w:rsidR="00EE0474" w:rsidRPr="002C74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инсектицида</w:t>
      </w:r>
      <w:r w:rsidR="00113C98" w:rsidRPr="002C74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2C74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допускается </w:t>
      </w:r>
      <w:r w:rsidR="002C74D9" w:rsidRPr="002C74D9">
        <w:rPr>
          <w:rFonts w:ascii="Times New Roman" w:eastAsia="Calibri" w:hAnsi="Times New Roman" w:cs="Times New Roman"/>
          <w:sz w:val="28"/>
        </w:rPr>
        <w:t>при скорости ветра не более 1-2 м/с</w:t>
      </w:r>
      <w:r w:rsidR="002C74D9">
        <w:rPr>
          <w:rFonts w:ascii="Times New Roman" w:eastAsia="Calibri" w:hAnsi="Times New Roman" w:cs="Times New Roman"/>
          <w:sz w:val="28"/>
        </w:rPr>
        <w:t>.</w:t>
      </w:r>
    </w:p>
    <w:p w14:paraId="2992A80E" w14:textId="77777777" w:rsidR="00372B81" w:rsidRPr="002E21F7" w:rsidRDefault="00372B81" w:rsidP="00372B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7663A98C" w14:textId="77777777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469" w:name="_Toc84337353"/>
      <w:bookmarkStart w:id="470" w:name="_Toc84585420"/>
      <w:bookmarkStart w:id="471" w:name="_Toc84944517"/>
      <w:bookmarkStart w:id="472" w:name="_Toc85115216"/>
      <w:bookmarkStart w:id="473" w:name="_Toc86134142"/>
      <w:bookmarkStart w:id="474" w:name="_Toc86225727"/>
      <w:bookmarkStart w:id="475" w:name="_Toc87886834"/>
      <w:bookmarkStart w:id="476" w:name="_Toc90285469"/>
      <w:bookmarkStart w:id="477" w:name="_Toc93070190"/>
      <w:bookmarkStart w:id="478" w:name="_Toc94033122"/>
      <w:bookmarkStart w:id="479" w:name="_Toc98152413"/>
      <w:bookmarkStart w:id="480" w:name="_Toc98332353"/>
      <w:bookmarkStart w:id="481" w:name="_Toc100677517"/>
      <w:bookmarkStart w:id="482" w:name="_Toc108518114"/>
      <w:bookmarkStart w:id="483" w:name="_Toc114671849"/>
      <w:bookmarkStart w:id="484" w:name="_Toc117779321"/>
      <w:bookmarkStart w:id="485" w:name="_Toc119331996"/>
      <w:bookmarkStart w:id="486" w:name="_Toc121484007"/>
      <w:bookmarkStart w:id="487" w:name="_Toc124780558"/>
      <w:bookmarkStart w:id="488" w:name="_Toc187326291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5.2. Оценка воздействия на поверхностные водные ресурсы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2BD8E29A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Максимальная прогнозируемая с помощью математической модели </w:t>
      </w:r>
      <w:r w:rsidRPr="00AD5076">
        <w:rPr>
          <w:rFonts w:ascii="Times New Roman" w:hAnsi="Times New Roman" w:cs="Times New Roman"/>
          <w:sz w:val="28"/>
          <w:lang w:val="en-US"/>
        </w:rPr>
        <w:t>STEP</w:t>
      </w:r>
      <w:r w:rsidRPr="00AD5076">
        <w:rPr>
          <w:rFonts w:ascii="Times New Roman" w:hAnsi="Times New Roman" w:cs="Times New Roman"/>
          <w:sz w:val="28"/>
        </w:rPr>
        <w:t xml:space="preserve"> 2 концентрация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поверхностных водах достигает 10,0733 мкг/л. Через 100 </w:t>
      </w:r>
      <w:proofErr w:type="spellStart"/>
      <w:r w:rsidRPr="00AD5076">
        <w:rPr>
          <w:rFonts w:ascii="Times New Roman" w:hAnsi="Times New Roman" w:cs="Times New Roman"/>
          <w:sz w:val="28"/>
        </w:rPr>
        <w:t>сут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. после применения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концентрация вещества снижается в 19 раз и составляет 0,5271 мкг/л. Максимальное содержание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донных осадках не превышает 368 мкг/кг. </w:t>
      </w:r>
    </w:p>
    <w:p w14:paraId="3A79F700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Прогнозируемые концентрации основных метаболитов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r w:rsidRPr="00AD5076">
        <w:rPr>
          <w:rFonts w:ascii="Times New Roman" w:hAnsi="Times New Roman" w:cs="Times New Roman"/>
          <w:bCs/>
          <w:sz w:val="28"/>
          <w:lang w:val="en-US"/>
        </w:rPr>
        <w:t>CGA</w:t>
      </w:r>
      <w:r w:rsidRPr="00AD5076">
        <w:rPr>
          <w:rFonts w:ascii="Times New Roman" w:hAnsi="Times New Roman" w:cs="Times New Roman"/>
          <w:bCs/>
          <w:sz w:val="28"/>
        </w:rPr>
        <w:t xml:space="preserve"> 238277 и </w:t>
      </w:r>
      <w:r w:rsidRPr="00AD5076">
        <w:rPr>
          <w:rFonts w:ascii="Times New Roman" w:hAnsi="Times New Roman" w:cs="Times New Roman"/>
          <w:bCs/>
          <w:sz w:val="28"/>
          <w:lang w:val="en-US"/>
        </w:rPr>
        <w:t>CGA</w:t>
      </w:r>
      <w:r w:rsidRPr="00AD5076">
        <w:rPr>
          <w:rFonts w:ascii="Times New Roman" w:hAnsi="Times New Roman" w:cs="Times New Roman"/>
          <w:bCs/>
          <w:sz w:val="28"/>
        </w:rPr>
        <w:t xml:space="preserve"> 224443 </w:t>
      </w:r>
      <w:r w:rsidRPr="00AD5076">
        <w:rPr>
          <w:rFonts w:ascii="Times New Roman" w:hAnsi="Times New Roman" w:cs="Times New Roman"/>
          <w:sz w:val="28"/>
        </w:rPr>
        <w:t xml:space="preserve">не превышают, соответственно, 13,8195 и 4,0776 мкг/л. </w:t>
      </w:r>
    </w:p>
    <w:p w14:paraId="740598A8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Максимальная прогнозируемая с помощью математической модели </w:t>
      </w:r>
      <w:r w:rsidRPr="00AD5076">
        <w:rPr>
          <w:rFonts w:ascii="Times New Roman" w:hAnsi="Times New Roman" w:cs="Times New Roman"/>
          <w:sz w:val="28"/>
          <w:lang w:val="en-US"/>
        </w:rPr>
        <w:t>STEP</w:t>
      </w:r>
      <w:r w:rsidRPr="00AD5076">
        <w:rPr>
          <w:rFonts w:ascii="Times New Roman" w:hAnsi="Times New Roman" w:cs="Times New Roman"/>
          <w:sz w:val="28"/>
        </w:rPr>
        <w:t xml:space="preserve"> 2 концентрация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поверхностных водах достигает 1,2292 мкг/л. Через 100 </w:t>
      </w:r>
      <w:proofErr w:type="spellStart"/>
      <w:r w:rsidRPr="00AD5076">
        <w:rPr>
          <w:rFonts w:ascii="Times New Roman" w:hAnsi="Times New Roman" w:cs="Times New Roman"/>
          <w:sz w:val="28"/>
        </w:rPr>
        <w:t>сут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. после применения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концентрация вещества снижается в 24 раза и составляет 0,0504 мкг/л. Максимальное содержание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донных осадках не превышает 46 мкг/кг.</w:t>
      </w:r>
    </w:p>
    <w:p w14:paraId="15BE672F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Прогнозируемые концентрации основных метаболитов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8</w:t>
      </w:r>
      <w:r w:rsidRPr="00AD5076">
        <w:rPr>
          <w:rFonts w:ascii="Times New Roman" w:hAnsi="Times New Roman" w:cs="Times New Roman"/>
          <w:sz w:val="28"/>
          <w:lang w:val="en-US"/>
        </w:rPr>
        <w:t>a</w:t>
      </w:r>
      <w:r w:rsidRPr="00AD5076">
        <w:rPr>
          <w:rFonts w:ascii="Times New Roman" w:hAnsi="Times New Roman" w:cs="Times New Roman"/>
          <w:sz w:val="28"/>
        </w:rPr>
        <w:t>-</w:t>
      </w:r>
      <w:r w:rsidRPr="00AD5076">
        <w:rPr>
          <w:rFonts w:ascii="Times New Roman" w:hAnsi="Times New Roman" w:cs="Times New Roman"/>
          <w:sz w:val="28"/>
          <w:lang w:val="en-US"/>
        </w:rPr>
        <w:t>OH</w:t>
      </w:r>
      <w:r w:rsidRPr="00AD5076">
        <w:rPr>
          <w:rFonts w:ascii="Times New Roman" w:hAnsi="Times New Roman" w:cs="Times New Roman"/>
          <w:sz w:val="28"/>
        </w:rPr>
        <w:t xml:space="preserve"> </w:t>
      </w:r>
      <w:r w:rsidRPr="00AD5076">
        <w:rPr>
          <w:rFonts w:ascii="Times New Roman" w:hAnsi="Times New Roman" w:cs="Times New Roman"/>
          <w:sz w:val="28"/>
          <w:lang w:val="en-US"/>
        </w:rPr>
        <w:t>MAB</w:t>
      </w:r>
      <w:r w:rsidRPr="00AD5076">
        <w:rPr>
          <w:rFonts w:ascii="Times New Roman" w:hAnsi="Times New Roman" w:cs="Times New Roman"/>
          <w:sz w:val="28"/>
          <w:vertAlign w:val="subscript"/>
        </w:rPr>
        <w:t>1</w:t>
      </w:r>
      <w:r w:rsidRPr="00AD5076">
        <w:rPr>
          <w:rFonts w:ascii="Times New Roman" w:hAnsi="Times New Roman" w:cs="Times New Roman"/>
          <w:sz w:val="28"/>
          <w:vertAlign w:val="subscript"/>
          <w:lang w:val="en-US"/>
        </w:rPr>
        <w:t>a</w:t>
      </w:r>
      <w:r w:rsidRPr="00AD5076">
        <w:rPr>
          <w:rFonts w:ascii="Times New Roman" w:hAnsi="Times New Roman" w:cs="Times New Roman"/>
          <w:bCs/>
          <w:sz w:val="28"/>
        </w:rPr>
        <w:t xml:space="preserve"> и </w:t>
      </w:r>
      <w:r w:rsidRPr="00AD5076">
        <w:rPr>
          <w:rFonts w:ascii="Times New Roman" w:hAnsi="Times New Roman" w:cs="Times New Roman"/>
          <w:sz w:val="28"/>
          <w:lang w:val="en-US"/>
        </w:rPr>
        <w:t>N</w:t>
      </w:r>
      <w:r w:rsidRPr="00AD5076">
        <w:rPr>
          <w:rFonts w:ascii="Times New Roman" w:hAnsi="Times New Roman" w:cs="Times New Roman"/>
          <w:sz w:val="28"/>
        </w:rPr>
        <w:t>-</w:t>
      </w:r>
      <w:proofErr w:type="spellStart"/>
      <w:r w:rsidRPr="00AD5076">
        <w:rPr>
          <w:rFonts w:ascii="Times New Roman" w:hAnsi="Times New Roman" w:cs="Times New Roman"/>
          <w:sz w:val="28"/>
        </w:rPr>
        <w:t>нитрозо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r w:rsidRPr="00AD5076">
        <w:rPr>
          <w:rFonts w:ascii="Times New Roman" w:hAnsi="Times New Roman" w:cs="Times New Roman"/>
          <w:sz w:val="28"/>
          <w:lang w:val="en-US"/>
        </w:rPr>
        <w:t>MAB</w:t>
      </w:r>
      <w:r w:rsidRPr="00AD5076">
        <w:rPr>
          <w:rFonts w:ascii="Times New Roman" w:hAnsi="Times New Roman" w:cs="Times New Roman"/>
          <w:sz w:val="28"/>
          <w:vertAlign w:val="subscript"/>
        </w:rPr>
        <w:t>1</w:t>
      </w:r>
      <w:r w:rsidRPr="00AD5076">
        <w:rPr>
          <w:rFonts w:ascii="Times New Roman" w:hAnsi="Times New Roman" w:cs="Times New Roman"/>
          <w:sz w:val="28"/>
          <w:vertAlign w:val="subscript"/>
          <w:lang w:val="en-US"/>
        </w:rPr>
        <w:t>a</w:t>
      </w:r>
      <w:r w:rsidRPr="00AD5076">
        <w:rPr>
          <w:rFonts w:ascii="Times New Roman" w:hAnsi="Times New Roman" w:cs="Times New Roman"/>
          <w:bCs/>
          <w:sz w:val="28"/>
        </w:rPr>
        <w:t xml:space="preserve"> </w:t>
      </w:r>
      <w:r w:rsidRPr="00AD5076">
        <w:rPr>
          <w:rFonts w:ascii="Times New Roman" w:hAnsi="Times New Roman" w:cs="Times New Roman"/>
          <w:sz w:val="28"/>
        </w:rPr>
        <w:t>не превышают, соответственно, 0,0039 и 0,0042 мкг/л.</w:t>
      </w:r>
    </w:p>
    <w:p w14:paraId="44893D2E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В связи с высокой токсичностью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его метаболита и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для гидробионтов проведено дополнительное моделирование поведения данных веществ 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>, ВДГ вблизи водоемов на территории РФ.</w:t>
      </w:r>
    </w:p>
    <w:p w14:paraId="3CC3607D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 w:rsidRPr="00AD5076">
        <w:rPr>
          <w:rFonts w:ascii="Times New Roman" w:hAnsi="Times New Roman" w:cs="Times New Roman"/>
          <w:bCs/>
          <w:sz w:val="28"/>
        </w:rPr>
        <w:lastRenderedPageBreak/>
        <w:t xml:space="preserve">Уточненный прогноз поведения </w:t>
      </w:r>
      <w:proofErr w:type="spellStart"/>
      <w:r w:rsidRPr="00AD5076">
        <w:rPr>
          <w:rFonts w:ascii="Times New Roman" w:hAnsi="Times New Roman" w:cs="Times New Roman"/>
          <w:bCs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bCs/>
          <w:sz w:val="28"/>
        </w:rPr>
        <w:t xml:space="preserve"> и </w:t>
      </w:r>
      <w:proofErr w:type="spellStart"/>
      <w:r w:rsidRPr="00AD5076">
        <w:rPr>
          <w:rFonts w:ascii="Times New Roman" w:hAnsi="Times New Roman" w:cs="Times New Roman"/>
          <w:bCs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bCs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bCs/>
          <w:sz w:val="28"/>
        </w:rPr>
        <w:t xml:space="preserve"> в поверхностных водах показал, что их концентрации не превышают, соответственно, 0,0031 и 0,00033 мкг/л.</w:t>
      </w:r>
    </w:p>
    <w:p w14:paraId="4B044C92" w14:textId="77777777" w:rsidR="00367B78" w:rsidRPr="002E21F7" w:rsidRDefault="00367B78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5E2CEA8B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89" w:name="_Toc84337354"/>
      <w:bookmarkStart w:id="490" w:name="_Toc84585421"/>
      <w:bookmarkStart w:id="491" w:name="_Toc84944518"/>
      <w:bookmarkStart w:id="492" w:name="_Toc85115217"/>
      <w:bookmarkStart w:id="493" w:name="_Toc86134143"/>
      <w:bookmarkStart w:id="494" w:name="_Toc86225728"/>
      <w:bookmarkStart w:id="495" w:name="_Toc87886835"/>
      <w:bookmarkStart w:id="496" w:name="_Toc90285470"/>
      <w:bookmarkStart w:id="497" w:name="_Toc93070191"/>
      <w:bookmarkStart w:id="498" w:name="_Toc94033123"/>
      <w:bookmarkStart w:id="499" w:name="_Toc98152414"/>
      <w:bookmarkStart w:id="500" w:name="_Toc98332354"/>
      <w:bookmarkStart w:id="501" w:name="_Toc100677518"/>
      <w:bookmarkStart w:id="502" w:name="_Toc108518115"/>
      <w:bookmarkStart w:id="503" w:name="_Toc114671850"/>
      <w:bookmarkStart w:id="504" w:name="_Toc117779322"/>
      <w:bookmarkStart w:id="505" w:name="_Toc119331997"/>
      <w:bookmarkStart w:id="506" w:name="_Toc121484008"/>
      <w:bookmarkStart w:id="507" w:name="_Toc124780559"/>
      <w:bookmarkStart w:id="508" w:name="_Toc187326292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5.2.1. Мероприятия по охране водных ресурсов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05B6E322" w14:textId="77777777" w:rsidR="00473A29" w:rsidRDefault="00473A29" w:rsidP="00473A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509" w:name="_Hlk86070732"/>
      <w:r w:rsidRPr="00473A29">
        <w:rPr>
          <w:rFonts w:ascii="Times New Roman" w:hAnsi="Times New Roman" w:cs="Times New Roman"/>
          <w:sz w:val="28"/>
        </w:rPr>
        <w:t xml:space="preserve">В соответствии с </w:t>
      </w:r>
      <w:proofErr w:type="spellStart"/>
      <w:r w:rsidRPr="00473A29">
        <w:rPr>
          <w:rFonts w:ascii="Times New Roman" w:hAnsi="Times New Roman" w:cs="Times New Roman"/>
          <w:sz w:val="28"/>
        </w:rPr>
        <w:t>пп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Pr="00473A29">
        <w:rPr>
          <w:rFonts w:ascii="Times New Roman" w:hAnsi="Times New Roman" w:cs="Times New Roman"/>
          <w:sz w:val="28"/>
        </w:rPr>
        <w:t>Эмаферон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, ВДГ в </w:t>
      </w:r>
      <w:proofErr w:type="spellStart"/>
      <w:r w:rsidRPr="00473A29">
        <w:rPr>
          <w:rFonts w:ascii="Times New Roman" w:hAnsi="Times New Roman" w:cs="Times New Roman"/>
          <w:sz w:val="28"/>
        </w:rPr>
        <w:t>водоохранных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зонах водных объектов, включая их частный случай – рыбоохранные зоны. </w:t>
      </w:r>
    </w:p>
    <w:p w14:paraId="6C212D65" w14:textId="5585B67E" w:rsidR="00473A29" w:rsidRPr="00473A29" w:rsidRDefault="00473A29" w:rsidP="00473A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t>Кроме того, в связи с высокой токсичностью препарата для водных организмов, необходимо соблюдать буферную полосу шириной не менее 130 м от береговой линии водного объекта.</w:t>
      </w:r>
    </w:p>
    <w:p w14:paraId="2A8E41D1" w14:textId="2607ED22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применение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пестицида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первом поясе зоны </w:t>
      </w:r>
      <w:r w:rsidR="002720B6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строгого режима источников,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централизованного хозяйственно-питьевого и культурно-бытового водопользования и в зонах питания 2 пояса зоны санитарной охраны подъемных централизованных водоисточников.</w:t>
      </w:r>
    </w:p>
    <w:p w14:paraId="2E7FB68F" w14:textId="42CF707B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пестицидом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48B584C" w14:textId="5FD7FB58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загрязнение </w:t>
      </w:r>
      <w:r w:rsidR="0010440D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пестицидом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водоемов, являющихся приемниками термальных вод.</w:t>
      </w:r>
    </w:p>
    <w:p w14:paraId="4CF06640" w14:textId="6B71A800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Применение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пестицида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D8F78DF" w14:textId="77777777" w:rsidR="00206C15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bookmarkEnd w:id="509"/>
    <w:p w14:paraId="441CD1C3" w14:textId="77777777" w:rsidR="00206C15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0A7FC02" w14:textId="77777777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10" w:name="_Toc84337355"/>
      <w:bookmarkStart w:id="511" w:name="_Toc84585422"/>
      <w:bookmarkStart w:id="512" w:name="_Toc84944519"/>
      <w:bookmarkStart w:id="513" w:name="_Toc85115218"/>
      <w:bookmarkStart w:id="514" w:name="_Toc86134144"/>
      <w:bookmarkStart w:id="515" w:name="_Toc86225729"/>
      <w:bookmarkStart w:id="516" w:name="_Toc87886836"/>
      <w:bookmarkStart w:id="517" w:name="_Toc90285471"/>
      <w:bookmarkStart w:id="518" w:name="_Toc93070192"/>
      <w:bookmarkStart w:id="519" w:name="_Toc94033124"/>
      <w:bookmarkStart w:id="520" w:name="_Toc98152415"/>
      <w:bookmarkStart w:id="521" w:name="_Toc98332355"/>
      <w:bookmarkStart w:id="522" w:name="_Toc100677519"/>
      <w:bookmarkStart w:id="523" w:name="_Toc108518116"/>
      <w:bookmarkStart w:id="524" w:name="_Toc114671851"/>
      <w:bookmarkStart w:id="525" w:name="_Toc117779323"/>
      <w:bookmarkStart w:id="526" w:name="_Toc119331998"/>
      <w:bookmarkStart w:id="527" w:name="_Toc121484009"/>
      <w:bookmarkStart w:id="528" w:name="_Toc124780560"/>
      <w:bookmarkStart w:id="529" w:name="_Toc187326293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5.3. </w:t>
      </w:r>
      <w:r w:rsidRPr="002E21F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677BAE38" w14:textId="77777777" w:rsidR="00206C15" w:rsidRPr="009D6228" w:rsidRDefault="00206C15" w:rsidP="009D62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2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геологическую среду.</w:t>
      </w:r>
    </w:p>
    <w:p w14:paraId="6B09A2F2" w14:textId="051C3C74" w:rsidR="003E7628" w:rsidRPr="00AD5076" w:rsidRDefault="00AD5076" w:rsidP="00AD507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вещества не прогнозируются в стоке из почв. Риск загрязнения грунтовых вод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люфенуроном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бензоатом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и их метаболитами низкий</w:t>
      </w:r>
    </w:p>
    <w:p w14:paraId="2747E836" w14:textId="77777777" w:rsidR="00AD5076" w:rsidRPr="002E21F7" w:rsidRDefault="00AD5076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951D4AC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30" w:name="_Toc84337356"/>
      <w:bookmarkStart w:id="531" w:name="_Toc84585423"/>
      <w:bookmarkStart w:id="532" w:name="_Toc84944520"/>
      <w:bookmarkStart w:id="533" w:name="_Toc85115219"/>
      <w:bookmarkStart w:id="534" w:name="_Toc86134145"/>
      <w:bookmarkStart w:id="535" w:name="_Toc86225730"/>
      <w:bookmarkStart w:id="536" w:name="_Toc87886837"/>
      <w:bookmarkStart w:id="537" w:name="_Toc90285472"/>
      <w:bookmarkStart w:id="538" w:name="_Toc93070193"/>
      <w:bookmarkStart w:id="539" w:name="_Toc94033125"/>
      <w:bookmarkStart w:id="540" w:name="_Toc98152416"/>
      <w:bookmarkStart w:id="541" w:name="_Toc98332356"/>
      <w:bookmarkStart w:id="542" w:name="_Toc100677520"/>
      <w:bookmarkStart w:id="543" w:name="_Toc108518117"/>
      <w:bookmarkStart w:id="544" w:name="_Toc114671852"/>
      <w:bookmarkStart w:id="545" w:name="_Toc117779324"/>
      <w:bookmarkStart w:id="546" w:name="_Toc119331999"/>
      <w:bookmarkStart w:id="547" w:name="_Toc121484010"/>
      <w:bookmarkStart w:id="548" w:name="_Toc124780561"/>
      <w:bookmarkStart w:id="549" w:name="_Toc187326294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5.3.1. Мероприятия по охране геологической среды и подземных вод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1358A2D4" w14:textId="50AA2993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550" w:name="_Hlk84344206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т.к. пестицид </w:t>
      </w:r>
      <w:proofErr w:type="spellStart"/>
      <w:r w:rsidR="006726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Эмаферон</w:t>
      </w:r>
      <w:proofErr w:type="spellEnd"/>
      <w:r w:rsidR="006726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ВДГ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не воздействует на геологическую среду. Мероприятия по охране подземных вод приведены в разделе 5.2.1. настоящего проекта.</w:t>
      </w:r>
    </w:p>
    <w:bookmarkEnd w:id="550"/>
    <w:p w14:paraId="4A6B5869" w14:textId="77777777" w:rsidR="00206C15" w:rsidRPr="002E21F7" w:rsidRDefault="00206C15" w:rsidP="00206C15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2B933B" w14:textId="77777777" w:rsidR="00206C15" w:rsidRPr="002E21F7" w:rsidRDefault="00206C15" w:rsidP="00206C15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51" w:name="_Toc84337357"/>
      <w:bookmarkStart w:id="552" w:name="_Toc84585424"/>
      <w:bookmarkStart w:id="553" w:name="_Toc84944521"/>
      <w:bookmarkStart w:id="554" w:name="_Toc85115220"/>
      <w:bookmarkStart w:id="555" w:name="_Toc86134146"/>
      <w:bookmarkStart w:id="556" w:name="_Toc86225731"/>
      <w:bookmarkStart w:id="557" w:name="_Toc87886838"/>
      <w:bookmarkStart w:id="558" w:name="_Toc90285473"/>
      <w:bookmarkStart w:id="559" w:name="_Toc93070194"/>
      <w:bookmarkStart w:id="560" w:name="_Toc94033126"/>
      <w:bookmarkStart w:id="561" w:name="_Toc98152417"/>
      <w:bookmarkStart w:id="562" w:name="_Toc98332357"/>
      <w:bookmarkStart w:id="563" w:name="_Toc100677521"/>
      <w:bookmarkStart w:id="564" w:name="_Toc108518118"/>
      <w:bookmarkStart w:id="565" w:name="_Toc114671853"/>
      <w:bookmarkStart w:id="566" w:name="_Toc117779325"/>
      <w:bookmarkStart w:id="567" w:name="_Toc119332000"/>
      <w:bookmarkStart w:id="568" w:name="_Toc121484011"/>
      <w:bookmarkStart w:id="569" w:name="_Toc124780562"/>
      <w:bookmarkStart w:id="570" w:name="_Toc187326295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5.4. </w:t>
      </w:r>
      <w:r w:rsidRPr="002E21F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14:paraId="546EF78D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571" w:name="_Toc84337358"/>
      <w:bookmarkStart w:id="572" w:name="_Toc84585425"/>
      <w:bookmarkStart w:id="573" w:name="_Toc84944522"/>
      <w:bookmarkStart w:id="574" w:name="_Toc85115221"/>
      <w:bookmarkStart w:id="575" w:name="_Toc86134147"/>
      <w:bookmarkStart w:id="576" w:name="_Toc86225732"/>
      <w:bookmarkStart w:id="577" w:name="_Toc87886839"/>
      <w:bookmarkStart w:id="578" w:name="_Toc90285474"/>
      <w:bookmarkStart w:id="579" w:name="_Toc93070195"/>
      <w:bookmarkStart w:id="580" w:name="_Toc94033127"/>
      <w:bookmarkStart w:id="581" w:name="_Toc98152418"/>
      <w:bookmarkStart w:id="582" w:name="_Toc98332358"/>
      <w:bookmarkStart w:id="583" w:name="_Toc100677522"/>
      <w:bookmarkStart w:id="584" w:name="_Toc108518119"/>
      <w:bookmarkStart w:id="585" w:name="_Toc114671854"/>
      <w:bookmarkStart w:id="586" w:name="_Toc117779326"/>
      <w:bookmarkStart w:id="587" w:name="_Toc119332001"/>
      <w:bookmarkStart w:id="588" w:name="_Toc121484012"/>
      <w:bookmarkStart w:id="589" w:name="_Toc124780563"/>
      <w:bookmarkStart w:id="590" w:name="_Toc152514714"/>
      <w:r w:rsidRPr="00AD5076">
        <w:rPr>
          <w:rFonts w:ascii="Times New Roman" w:hAnsi="Times New Roman" w:cs="Times New Roman"/>
          <w:sz w:val="28"/>
        </w:rPr>
        <w:t xml:space="preserve">Прогноз поведения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почве после применения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показал, что максимальное содержание вещества в почве достигает 0,1487 мг/кг. Через год после применения содержание остаточных количеств вещества в пахотном горизонте почвы прогнозируется на уровне 0,0933-0,1053 мг/кг, что составляет 63-71% от первоначального количества вещества. Следовательно, возможно накопление вещества в почве. Результаты моделирования поведения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почвах трех почвенно-климатических зон РФ 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на одном и </w:t>
      </w:r>
      <w:r w:rsidRPr="00AD5076">
        <w:rPr>
          <w:rFonts w:ascii="Times New Roman" w:hAnsi="Times New Roman" w:cs="Times New Roman"/>
          <w:sz w:val="28"/>
        </w:rPr>
        <w:lastRenderedPageBreak/>
        <w:t>том же поле в течение 10 лет подряд показал, что содержание вещества достигает 0,3609-0,4738 мг/кг.</w:t>
      </w:r>
    </w:p>
    <w:p w14:paraId="401BB35D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За пределы пахотного горизонта вынос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и его метаболитов в значимых количествах не прогнозируется.</w:t>
      </w:r>
    </w:p>
    <w:p w14:paraId="01BCDA25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Максимальное прогнозируемое суммарное содержание метаболитов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находится на уровне 4 мкг/кг.</w:t>
      </w:r>
    </w:p>
    <w:p w14:paraId="45096B5F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Прогноз поведения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почве после применения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показал, что максимальное содержание вещества в почве достигает 0,0184 мг/кг. Через год после применения содержание остаточных количеств вещества в пахотном горизонте почвы прогнозируется на уровне 0,0060-0,0080 мг/кг, что составляет 33-44% от первоначального количества вещества. Следовательно, возможно накопление вещества в почве. Результаты моделирования поведения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в почвах трех почвенно-климатических зон РФ 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на одном и том же поле в течение 10 лет подряд показал, что содержание вещества достигает 0,0254-0,0317 мг/кг. </w:t>
      </w:r>
    </w:p>
    <w:p w14:paraId="1569029E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За пределы пахотного горизонта вынос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и его метаболитов в значимых количествах не прогнозируется.</w:t>
      </w:r>
    </w:p>
    <w:p w14:paraId="78962F7A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Максимальное прогнозируемое суммарное содержание метаболитов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бензоата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находится на уровне 0,6 мкг/кг.</w:t>
      </w:r>
    </w:p>
    <w:p w14:paraId="34A8517C" w14:textId="297585DB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AD5076">
        <w:rPr>
          <w:rFonts w:ascii="Times New Roman" w:hAnsi="Times New Roman" w:cs="Times New Roman"/>
          <w:b/>
          <w:sz w:val="28"/>
        </w:rPr>
        <w:t xml:space="preserve">Полевые/лизиметрические опыты: динамика исчезновения </w:t>
      </w:r>
      <w:proofErr w:type="spellStart"/>
      <w:r w:rsidRPr="00AD5076">
        <w:rPr>
          <w:rFonts w:ascii="Times New Roman" w:hAnsi="Times New Roman" w:cs="Times New Roman"/>
          <w:b/>
          <w:sz w:val="28"/>
        </w:rPr>
        <w:t>д.в</w:t>
      </w:r>
      <w:proofErr w:type="spellEnd"/>
      <w:r w:rsidRPr="00AD5076">
        <w:rPr>
          <w:rFonts w:ascii="Times New Roman" w:hAnsi="Times New Roman" w:cs="Times New Roman"/>
          <w:b/>
          <w:sz w:val="28"/>
        </w:rPr>
        <w:t>., миграция и возможность аккумуляции</w:t>
      </w:r>
    </w:p>
    <w:p w14:paraId="384AC6C2" w14:textId="1C9CE9F8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Полевые и лизиметрические опыты не проводились. Результаты моделирования также показали, что </w:t>
      </w:r>
      <w:proofErr w:type="spellStart"/>
      <w:r w:rsidRPr="00AD5076">
        <w:rPr>
          <w:rFonts w:ascii="Times New Roman" w:hAnsi="Times New Roman" w:cs="Times New Roman"/>
          <w:sz w:val="28"/>
        </w:rPr>
        <w:t>люфенурон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AD5076">
        <w:rPr>
          <w:rFonts w:ascii="Times New Roman" w:hAnsi="Times New Roman" w:cs="Times New Roman"/>
          <w:sz w:val="28"/>
        </w:rPr>
        <w:t>эмамектин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5076">
        <w:rPr>
          <w:rFonts w:ascii="Times New Roman" w:hAnsi="Times New Roman" w:cs="Times New Roman"/>
          <w:sz w:val="28"/>
        </w:rPr>
        <w:t>бензоат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и их метаболиты при применении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>, ВДГ не будут аккумулироваться в почве в значимых количествах.</w:t>
      </w:r>
    </w:p>
    <w:p w14:paraId="7AAC15AE" w14:textId="77777777" w:rsidR="00744BFF" w:rsidRDefault="00744BFF" w:rsidP="00744BFF">
      <w:pPr>
        <w:pStyle w:val="ac"/>
        <w:ind w:firstLine="360"/>
        <w:rPr>
          <w:rFonts w:ascii="Courier New" w:hAnsi="Courier New" w:cs="Courier New"/>
        </w:rPr>
      </w:pPr>
    </w:p>
    <w:p w14:paraId="7F9FBC25" w14:textId="06C382E8" w:rsidR="00D91CE5" w:rsidRPr="002E21F7" w:rsidRDefault="00D91CE5" w:rsidP="00D91CE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91" w:name="_Toc187326296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5.4.1 Мероприятия по охране почвенного покрова и земельных ресурсов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60C97070" w14:textId="2691D1EC" w:rsidR="00BA37A6" w:rsidRPr="00BA37A6" w:rsidRDefault="00BA37A6" w:rsidP="00BA37A6">
      <w:pPr>
        <w:pStyle w:val="ac"/>
        <w:ind w:firstLine="567"/>
        <w:jc w:val="both"/>
        <w:rPr>
          <w:sz w:val="28"/>
        </w:rPr>
      </w:pPr>
      <w:r w:rsidRPr="00BA37A6">
        <w:rPr>
          <w:rStyle w:val="12"/>
          <w:color w:val="000000"/>
          <w:sz w:val="28"/>
        </w:rPr>
        <w:t xml:space="preserve">В соответствии с Паспортом безопасности на препарат </w:t>
      </w:r>
      <w:proofErr w:type="spellStart"/>
      <w:r w:rsidRPr="00BA37A6">
        <w:rPr>
          <w:rStyle w:val="12"/>
          <w:color w:val="000000"/>
          <w:sz w:val="28"/>
        </w:rPr>
        <w:t>Эмаферон</w:t>
      </w:r>
      <w:proofErr w:type="spellEnd"/>
      <w:r w:rsidRPr="00BA37A6">
        <w:rPr>
          <w:rStyle w:val="12"/>
          <w:color w:val="000000"/>
          <w:sz w:val="28"/>
        </w:rPr>
        <w:t>, ВДГ (400 г/кг</w:t>
      </w:r>
      <w:r w:rsidR="006A310F">
        <w:rPr>
          <w:rStyle w:val="12"/>
          <w:color w:val="000000"/>
          <w:sz w:val="28"/>
        </w:rPr>
        <w:t xml:space="preserve"> </w:t>
      </w:r>
      <w:r w:rsidRPr="00BA37A6">
        <w:rPr>
          <w:rStyle w:val="12"/>
          <w:color w:val="000000"/>
          <w:sz w:val="28"/>
        </w:rPr>
        <w:t>+</w:t>
      </w:r>
      <w:r w:rsidR="006A310F">
        <w:rPr>
          <w:rStyle w:val="12"/>
          <w:color w:val="000000"/>
          <w:sz w:val="28"/>
        </w:rPr>
        <w:t xml:space="preserve"> </w:t>
      </w:r>
      <w:r w:rsidRPr="00BA37A6">
        <w:rPr>
          <w:rStyle w:val="12"/>
          <w:color w:val="000000"/>
          <w:sz w:val="28"/>
        </w:rPr>
        <w:t xml:space="preserve">50 г/кг)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</w:t>
      </w:r>
      <w:proofErr w:type="spellStart"/>
      <w:r w:rsidRPr="00BA37A6">
        <w:rPr>
          <w:rStyle w:val="12"/>
          <w:color w:val="000000"/>
          <w:sz w:val="28"/>
        </w:rPr>
        <w:t>перезатаривание</w:t>
      </w:r>
      <w:proofErr w:type="spellEnd"/>
      <w:r w:rsidRPr="00BA37A6">
        <w:rPr>
          <w:rStyle w:val="12"/>
          <w:color w:val="000000"/>
          <w:sz w:val="28"/>
        </w:rPr>
        <w:t xml:space="preserve"> в плотно закрывающиеся промаркированные контейнеры. Разлитый продукт необходимо засыпать сорбентом, песком, опилками или землей. Загрязненный сорбент и почву обезвредить 10%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учреждениями Роспотребнадзора. Загрязненную землю перекопать на глубину штыка лопаты. При значительном разливе следует направить сток в подходящий контейнер, не допуская слив в поверхностные водоемы, канализацию. Во избежание самовозгорания не допускать засыпание места пролива сухой хлорной известью.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3FF8D567" w14:textId="6B69D445" w:rsidR="00D91CE5" w:rsidRPr="002E21F7" w:rsidRDefault="008D65B3" w:rsidP="008D65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r w:rsidR="00D91CE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При работе с пестицидом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="00D91CE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="00D91CE5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редакция от 14 февраля 2022 года</w:t>
      </w:r>
      <w:r w:rsidR="00D91CE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718B5992" w14:textId="77777777" w:rsidR="00206C15" w:rsidRPr="002E21F7" w:rsidRDefault="00206C15" w:rsidP="00206C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9F82BE8" w14:textId="09C4E79E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92" w:name="_Toc84337359"/>
      <w:bookmarkStart w:id="593" w:name="_Toc84585426"/>
      <w:bookmarkStart w:id="594" w:name="_Toc84944523"/>
      <w:bookmarkStart w:id="595" w:name="_Toc85115222"/>
      <w:bookmarkStart w:id="596" w:name="_Toc86134148"/>
      <w:bookmarkStart w:id="597" w:name="_Toc86225733"/>
      <w:bookmarkStart w:id="598" w:name="_Toc87886840"/>
      <w:bookmarkStart w:id="599" w:name="_Toc90285475"/>
      <w:bookmarkStart w:id="600" w:name="_Toc93070196"/>
      <w:bookmarkStart w:id="601" w:name="_Toc94033128"/>
      <w:bookmarkStart w:id="602" w:name="_Toc98152419"/>
      <w:bookmarkStart w:id="603" w:name="_Toc98332359"/>
      <w:bookmarkStart w:id="604" w:name="_Toc100677523"/>
      <w:bookmarkStart w:id="605" w:name="_Toc108518120"/>
      <w:bookmarkStart w:id="606" w:name="_Toc114671855"/>
      <w:bookmarkStart w:id="607" w:name="_Toc117779327"/>
      <w:bookmarkStart w:id="608" w:name="_Toc119332002"/>
      <w:bookmarkStart w:id="609" w:name="_Toc121484013"/>
      <w:bookmarkStart w:id="610" w:name="_Toc124780564"/>
      <w:bookmarkStart w:id="611" w:name="_Toc187326297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Pr="002E21F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10B90C1F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Особо охраняемые природные территории (ООПТ):</w:t>
      </w:r>
    </w:p>
    <w:p w14:paraId="2612B48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36A3E8B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923C09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7BA07AAE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2. Национальные парки</w:t>
      </w:r>
    </w:p>
    <w:p w14:paraId="568F61E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3. Природные парки</w:t>
      </w:r>
    </w:p>
    <w:p w14:paraId="55AB4B42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4. Государственные природные заказники</w:t>
      </w:r>
    </w:p>
    <w:p w14:paraId="2772FE3E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5. Памятники природы</w:t>
      </w:r>
    </w:p>
    <w:p w14:paraId="01904D25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17EC35E6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BDC678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</w:t>
      </w:r>
      <w:proofErr w:type="spellStart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No</w:t>
      </w:r>
      <w:proofErr w:type="spellEnd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17CD3D7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1CD7B1D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19CDD9E0" w14:textId="77777777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2C2146" w14:textId="4222928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12" w:name="_Toc509777881"/>
      <w:bookmarkStart w:id="613" w:name="_Toc511062158"/>
      <w:bookmarkStart w:id="614" w:name="_Toc514173476"/>
      <w:bookmarkStart w:id="615" w:name="_Toc524340269"/>
      <w:bookmarkStart w:id="616" w:name="_Toc535397796"/>
      <w:bookmarkStart w:id="617" w:name="_Toc536568106"/>
      <w:bookmarkStart w:id="618" w:name="_Toc2704428"/>
      <w:bookmarkStart w:id="619" w:name="_Toc3830536"/>
      <w:bookmarkStart w:id="620" w:name="_Toc4525468"/>
      <w:bookmarkStart w:id="621" w:name="_Toc6338930"/>
      <w:bookmarkStart w:id="622" w:name="_Toc17396547"/>
      <w:bookmarkStart w:id="623" w:name="_Toc17475386"/>
      <w:bookmarkStart w:id="624" w:name="_Toc18075495"/>
      <w:bookmarkStart w:id="625" w:name="_Toc18348522"/>
      <w:bookmarkStart w:id="626" w:name="_Toc34139032"/>
      <w:bookmarkStart w:id="627" w:name="_Toc34340505"/>
      <w:bookmarkStart w:id="628" w:name="_Toc34349321"/>
      <w:bookmarkStart w:id="629" w:name="_Toc34349427"/>
      <w:bookmarkStart w:id="630" w:name="_Toc34349686"/>
      <w:bookmarkStart w:id="631" w:name="_Toc34686714"/>
      <w:bookmarkStart w:id="632" w:name="_Toc40903937"/>
      <w:bookmarkStart w:id="633" w:name="_Toc49729290"/>
      <w:bookmarkStart w:id="634" w:name="_Toc64721966"/>
      <w:bookmarkStart w:id="635" w:name="_Toc68709649"/>
      <w:bookmarkStart w:id="636" w:name="_Toc69310308"/>
      <w:bookmarkStart w:id="637" w:name="_Toc71663423"/>
      <w:bookmarkStart w:id="638" w:name="_Toc72145599"/>
      <w:bookmarkStart w:id="639" w:name="_Toc75335069"/>
      <w:bookmarkStart w:id="640" w:name="_Toc84585427"/>
      <w:bookmarkStart w:id="641" w:name="_Toc84944524"/>
      <w:bookmarkStart w:id="642" w:name="_Toc85115223"/>
      <w:bookmarkStart w:id="643" w:name="_Toc86134149"/>
      <w:bookmarkStart w:id="644" w:name="_Toc86225734"/>
      <w:bookmarkStart w:id="645" w:name="_Toc87886841"/>
      <w:bookmarkStart w:id="646" w:name="_Toc90285476"/>
      <w:bookmarkStart w:id="647" w:name="_Toc93070197"/>
      <w:bookmarkStart w:id="648" w:name="_Toc94033129"/>
      <w:bookmarkStart w:id="649" w:name="_Toc98152420"/>
      <w:bookmarkStart w:id="650" w:name="_Toc98332360"/>
      <w:bookmarkStart w:id="651" w:name="_Toc100677524"/>
      <w:bookmarkStart w:id="652" w:name="_Toc108518121"/>
      <w:bookmarkStart w:id="653" w:name="_Toc114671856"/>
      <w:bookmarkStart w:id="654" w:name="_Toc117779328"/>
      <w:bookmarkStart w:id="655" w:name="_Toc119332003"/>
      <w:bookmarkStart w:id="656" w:name="_Toc121484014"/>
      <w:bookmarkStart w:id="657" w:name="_Toc124780565"/>
      <w:bookmarkStart w:id="658" w:name="_Toc187326298"/>
      <w:bookmarkStart w:id="659" w:name="_Toc34139021"/>
      <w:bookmarkStart w:id="660" w:name="_Toc34340500"/>
      <w:bookmarkStart w:id="661" w:name="_Toc34349316"/>
      <w:bookmarkStart w:id="662" w:name="_Toc34349422"/>
      <w:bookmarkStart w:id="663" w:name="_Toc34349681"/>
      <w:bookmarkStart w:id="664" w:name="_Toc34402151"/>
      <w:bookmarkStart w:id="665" w:name="_Toc34686703"/>
      <w:bookmarkStart w:id="666" w:name="_Toc40903926"/>
      <w:bookmarkStart w:id="667" w:name="_Toc4972927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.1. 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Воздействие на животный мир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7D05250F" w14:textId="40A94F4F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68" w:name="_Toc64721967"/>
      <w:bookmarkStart w:id="669" w:name="_Toc68709650"/>
      <w:bookmarkStart w:id="670" w:name="_Toc69310309"/>
      <w:bookmarkStart w:id="671" w:name="_Toc71663424"/>
      <w:bookmarkStart w:id="672" w:name="_Toc72145600"/>
      <w:bookmarkStart w:id="673" w:name="_Toc75335070"/>
      <w:bookmarkStart w:id="674" w:name="_Toc84585428"/>
      <w:bookmarkStart w:id="675" w:name="_Toc84944525"/>
      <w:bookmarkStart w:id="676" w:name="_Toc85115224"/>
      <w:bookmarkStart w:id="677" w:name="_Toc86134150"/>
      <w:bookmarkStart w:id="678" w:name="_Toc86225735"/>
      <w:bookmarkStart w:id="679" w:name="_Toc87886842"/>
      <w:bookmarkStart w:id="680" w:name="_Toc90285477"/>
      <w:bookmarkStart w:id="681" w:name="_Toc93070198"/>
      <w:bookmarkStart w:id="682" w:name="_Toc94033130"/>
      <w:bookmarkStart w:id="683" w:name="_Toc98152421"/>
      <w:bookmarkStart w:id="684" w:name="_Toc98332361"/>
      <w:bookmarkStart w:id="685" w:name="_Toc100677525"/>
      <w:bookmarkStart w:id="686" w:name="_Toc108518122"/>
      <w:bookmarkStart w:id="687" w:name="_Toc114671857"/>
      <w:bookmarkStart w:id="688" w:name="_Toc117779329"/>
      <w:bookmarkStart w:id="689" w:name="_Toc119332004"/>
      <w:bookmarkStart w:id="690" w:name="_Toc121484015"/>
      <w:bookmarkStart w:id="691" w:name="_Toc124780566"/>
      <w:bookmarkStart w:id="692" w:name="_Toc18732629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.1.1. Наземные позвоночные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14:paraId="744BAF26" w14:textId="74C34C62" w:rsidR="009E72BB" w:rsidRPr="00AD5076" w:rsidRDefault="00AD5076" w:rsidP="00AD507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AD5076">
        <w:rPr>
          <w:rFonts w:ascii="Times New Roman" w:hAnsi="Times New Roman" w:cs="Times New Roman"/>
          <w:b/>
          <w:sz w:val="28"/>
        </w:rPr>
        <w:t>Млекопитающие</w:t>
      </w:r>
    </w:p>
    <w:p w14:paraId="1D59D59B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</w:t>
      </w:r>
      <w:proofErr w:type="spellStart"/>
      <w:r w:rsidRPr="00AD5076">
        <w:rPr>
          <w:rFonts w:ascii="Times New Roman" w:hAnsi="Times New Roman" w:cs="Times New Roman"/>
          <w:b/>
          <w:i/>
          <w:sz w:val="28"/>
        </w:rPr>
        <w:t>слаботоксичен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 (5 класс опасности) для млекопитающих.</w:t>
      </w:r>
    </w:p>
    <w:p w14:paraId="1A646BA2" w14:textId="24615B95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AD5076">
        <w:rPr>
          <w:rFonts w:ascii="Times New Roman" w:hAnsi="Times New Roman" w:cs="Times New Roman"/>
          <w:b/>
          <w:sz w:val="28"/>
        </w:rPr>
        <w:lastRenderedPageBreak/>
        <w:t xml:space="preserve">Птицы </w:t>
      </w:r>
    </w:p>
    <w:p w14:paraId="02B48563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 xml:space="preserve">, ВДГ </w:t>
      </w:r>
      <w:r w:rsidRPr="00AD5076">
        <w:rPr>
          <w:rFonts w:ascii="Times New Roman" w:hAnsi="Times New Roman" w:cs="Times New Roman"/>
          <w:b/>
          <w:bCs/>
          <w:i/>
          <w:iCs/>
          <w:sz w:val="28"/>
        </w:rPr>
        <w:t>практически не токсичен</w:t>
      </w:r>
      <w:r w:rsidRPr="00AD5076">
        <w:rPr>
          <w:rFonts w:ascii="Times New Roman" w:hAnsi="Times New Roman" w:cs="Times New Roman"/>
          <w:sz w:val="28"/>
        </w:rPr>
        <w:t xml:space="preserve"> для птиц (опасность не классифицируется).</w:t>
      </w:r>
    </w:p>
    <w:p w14:paraId="37AA2552" w14:textId="77777777" w:rsidR="00AD5076" w:rsidRPr="00AD5076" w:rsidRDefault="00AD5076" w:rsidP="00AD50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076">
        <w:rPr>
          <w:rFonts w:ascii="Times New Roman" w:hAnsi="Times New Roman" w:cs="Times New Roman"/>
          <w:sz w:val="28"/>
        </w:rPr>
        <w:t xml:space="preserve">Применение препарата </w:t>
      </w:r>
      <w:proofErr w:type="spellStart"/>
      <w:r w:rsidRPr="00AD5076">
        <w:rPr>
          <w:rFonts w:ascii="Times New Roman" w:hAnsi="Times New Roman" w:cs="Times New Roman"/>
          <w:sz w:val="28"/>
        </w:rPr>
        <w:t>Эмаферон</w:t>
      </w:r>
      <w:proofErr w:type="spellEnd"/>
      <w:r w:rsidRPr="00AD5076">
        <w:rPr>
          <w:rFonts w:ascii="Times New Roman" w:hAnsi="Times New Roman" w:cs="Times New Roman"/>
          <w:sz w:val="28"/>
        </w:rPr>
        <w:t>, ВДГ связано с низким риском воздействия на птиц и млекопитающих (</w:t>
      </w:r>
      <w:proofErr w:type="gramStart"/>
      <w:r w:rsidRPr="00AD5076">
        <w:rPr>
          <w:rFonts w:ascii="Times New Roman" w:hAnsi="Times New Roman" w:cs="Times New Roman"/>
          <w:sz w:val="28"/>
          <w:lang w:val="en-US"/>
        </w:rPr>
        <w:t>TER</w:t>
      </w:r>
      <w:r w:rsidRPr="00AD5076">
        <w:rPr>
          <w:rFonts w:ascii="Times New Roman" w:hAnsi="Times New Roman" w:cs="Times New Roman"/>
          <w:sz w:val="28"/>
        </w:rPr>
        <w:t xml:space="preserve"> &gt;</w:t>
      </w:r>
      <w:proofErr w:type="gramEnd"/>
      <w:r w:rsidRPr="00AD5076">
        <w:rPr>
          <w:rFonts w:ascii="Times New Roman" w:hAnsi="Times New Roman" w:cs="Times New Roman"/>
          <w:sz w:val="28"/>
        </w:rPr>
        <w:t xml:space="preserve"> 10 для острой токсичности и </w:t>
      </w:r>
      <w:r w:rsidRPr="00AD5076">
        <w:rPr>
          <w:rFonts w:ascii="Times New Roman" w:hAnsi="Times New Roman" w:cs="Times New Roman"/>
          <w:sz w:val="28"/>
          <w:lang w:val="en-US"/>
        </w:rPr>
        <w:t>TER</w:t>
      </w:r>
      <w:r w:rsidRPr="00AD5076">
        <w:rPr>
          <w:rFonts w:ascii="Times New Roman" w:hAnsi="Times New Roman" w:cs="Times New Roman"/>
          <w:sz w:val="28"/>
        </w:rPr>
        <w:t xml:space="preserve"> &gt; 5 – для хронической/репродуктивной токсичности). Риск опосредованного отравления птиц и млекопитающих через пищевую цепочку (дождевые черви, рыбы) оценивается как низкий. Риск отравления птиц и млекопитающих действующими веществами через питьевую воду также оценивается как низкий.</w:t>
      </w:r>
    </w:p>
    <w:p w14:paraId="035635C7" w14:textId="77777777" w:rsidR="00AD5076" w:rsidRPr="002E21F7" w:rsidRDefault="00AD5076" w:rsidP="00CB4D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56AFDD4" w14:textId="5048102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93" w:name="_Toc84585429"/>
      <w:bookmarkStart w:id="694" w:name="_Toc84944526"/>
      <w:bookmarkStart w:id="695" w:name="_Toc85115225"/>
      <w:bookmarkStart w:id="696" w:name="_Toc86134151"/>
      <w:bookmarkStart w:id="697" w:name="_Toc86225736"/>
      <w:bookmarkStart w:id="698" w:name="_Toc87886843"/>
      <w:bookmarkStart w:id="699" w:name="_Toc90285478"/>
      <w:bookmarkStart w:id="700" w:name="_Toc93070199"/>
      <w:bookmarkStart w:id="701" w:name="_Toc94033131"/>
      <w:bookmarkStart w:id="702" w:name="_Toc98152422"/>
      <w:bookmarkStart w:id="703" w:name="_Toc98332362"/>
      <w:bookmarkStart w:id="704" w:name="_Toc100677526"/>
      <w:bookmarkStart w:id="705" w:name="_Toc108518123"/>
      <w:bookmarkStart w:id="706" w:name="_Toc114671858"/>
      <w:bookmarkStart w:id="707" w:name="_Toc117779330"/>
      <w:bookmarkStart w:id="708" w:name="_Toc119332005"/>
      <w:bookmarkStart w:id="709" w:name="_Toc121484016"/>
      <w:bookmarkStart w:id="710" w:name="_Toc124780567"/>
      <w:bookmarkStart w:id="711" w:name="_Toc187326300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.1.2. Водные организмы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2237E9B2" w14:textId="77777777" w:rsidR="00846149" w:rsidRPr="00BB32E3" w:rsidRDefault="00846149" w:rsidP="00BB32E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BB32E3">
        <w:rPr>
          <w:rFonts w:ascii="Times New Roman" w:hAnsi="Times New Roman" w:cs="Times New Roman"/>
          <w:b/>
          <w:bCs/>
          <w:sz w:val="28"/>
          <w:szCs w:val="24"/>
        </w:rPr>
        <w:t>Рыбы</w:t>
      </w:r>
    </w:p>
    <w:p w14:paraId="683D8D77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bCs/>
          <w:i/>
          <w:iCs/>
          <w:sz w:val="28"/>
        </w:rPr>
        <w:t>токсичен</w:t>
      </w:r>
      <w:r w:rsidRPr="00BB32E3">
        <w:rPr>
          <w:rFonts w:ascii="Times New Roman" w:hAnsi="Times New Roman" w:cs="Times New Roman"/>
          <w:sz w:val="28"/>
        </w:rPr>
        <w:t xml:space="preserve"> для рыб (</w:t>
      </w:r>
      <w:r w:rsidRPr="00BB32E3">
        <w:rPr>
          <w:rFonts w:ascii="Times New Roman" w:hAnsi="Times New Roman" w:cs="Times New Roman"/>
          <w:bCs/>
          <w:iCs/>
          <w:sz w:val="28"/>
        </w:rPr>
        <w:t>2 класс опасности</w:t>
      </w:r>
      <w:r w:rsidRPr="00BB32E3">
        <w:rPr>
          <w:rFonts w:ascii="Times New Roman" w:hAnsi="Times New Roman" w:cs="Times New Roman"/>
          <w:sz w:val="28"/>
        </w:rPr>
        <w:t>).</w:t>
      </w:r>
    </w:p>
    <w:p w14:paraId="503ED90D" w14:textId="77777777" w:rsidR="00846149" w:rsidRPr="00BB32E3" w:rsidRDefault="00846149" w:rsidP="00BB32E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BB32E3">
        <w:rPr>
          <w:rFonts w:ascii="Times New Roman" w:hAnsi="Times New Roman" w:cs="Times New Roman"/>
          <w:b/>
          <w:bCs/>
          <w:sz w:val="28"/>
          <w:szCs w:val="24"/>
        </w:rPr>
        <w:t>Зоопланктон</w:t>
      </w:r>
    </w:p>
    <w:p w14:paraId="52F47FD3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bCs/>
          <w:i/>
          <w:iCs/>
          <w:sz w:val="28"/>
        </w:rPr>
        <w:t>токсичен</w:t>
      </w:r>
      <w:r w:rsidRPr="00BB32E3">
        <w:rPr>
          <w:rFonts w:ascii="Times New Roman" w:hAnsi="Times New Roman" w:cs="Times New Roman"/>
          <w:sz w:val="28"/>
        </w:rPr>
        <w:t xml:space="preserve"> для зоопланктона (</w:t>
      </w:r>
      <w:r w:rsidRPr="00BB32E3">
        <w:rPr>
          <w:rFonts w:ascii="Times New Roman" w:hAnsi="Times New Roman" w:cs="Times New Roman"/>
          <w:bCs/>
          <w:iCs/>
          <w:sz w:val="28"/>
        </w:rPr>
        <w:t>2 класс опасности</w:t>
      </w:r>
      <w:r w:rsidRPr="00BB32E3">
        <w:rPr>
          <w:rFonts w:ascii="Times New Roman" w:hAnsi="Times New Roman" w:cs="Times New Roman"/>
          <w:sz w:val="28"/>
        </w:rPr>
        <w:t>).</w:t>
      </w:r>
    </w:p>
    <w:p w14:paraId="018BBF1F" w14:textId="77777777" w:rsidR="00846149" w:rsidRPr="00BB32E3" w:rsidRDefault="00846149" w:rsidP="00BB32E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BB32E3">
        <w:rPr>
          <w:rFonts w:ascii="Times New Roman" w:hAnsi="Times New Roman" w:cs="Times New Roman"/>
          <w:b/>
          <w:bCs/>
          <w:sz w:val="28"/>
          <w:szCs w:val="24"/>
        </w:rPr>
        <w:t>Водоросли</w:t>
      </w:r>
    </w:p>
    <w:p w14:paraId="75BC200C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712" w:name="_Hlk141199190"/>
      <w:r w:rsidRPr="00BB32E3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bCs/>
          <w:i/>
          <w:iCs/>
          <w:sz w:val="28"/>
        </w:rPr>
        <w:t>чрезвычайно токсичен</w:t>
      </w:r>
      <w:r w:rsidRPr="00BB32E3">
        <w:rPr>
          <w:rFonts w:ascii="Times New Roman" w:hAnsi="Times New Roman" w:cs="Times New Roman"/>
          <w:sz w:val="28"/>
        </w:rPr>
        <w:t xml:space="preserve"> для водорослей (1 класс </w:t>
      </w:r>
      <w:r w:rsidRPr="00BB32E3">
        <w:rPr>
          <w:rFonts w:ascii="Times New Roman" w:hAnsi="Times New Roman" w:cs="Times New Roman"/>
          <w:bCs/>
          <w:iCs/>
          <w:sz w:val="28"/>
        </w:rPr>
        <w:t>опасности</w:t>
      </w:r>
      <w:r w:rsidRPr="00BB32E3">
        <w:rPr>
          <w:rFonts w:ascii="Times New Roman" w:hAnsi="Times New Roman" w:cs="Times New Roman"/>
          <w:sz w:val="28"/>
        </w:rPr>
        <w:t>).</w:t>
      </w:r>
    </w:p>
    <w:p w14:paraId="60F3681B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B32E3">
        <w:rPr>
          <w:rFonts w:ascii="Times New Roman" w:hAnsi="Times New Roman" w:cs="Times New Roman"/>
          <w:b/>
          <w:sz w:val="28"/>
        </w:rPr>
        <w:t>Высшие водные растения</w:t>
      </w:r>
    </w:p>
    <w:p w14:paraId="0094833D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bCs/>
          <w:i/>
          <w:iCs/>
          <w:sz w:val="28"/>
        </w:rPr>
        <w:t>практически не токсичен</w:t>
      </w:r>
      <w:r w:rsidRPr="00BB32E3">
        <w:rPr>
          <w:rFonts w:ascii="Times New Roman" w:hAnsi="Times New Roman" w:cs="Times New Roman"/>
          <w:sz w:val="28"/>
        </w:rPr>
        <w:t xml:space="preserve"> для высших водных растений (опасность не классифицируется).</w:t>
      </w:r>
    </w:p>
    <w:bookmarkEnd w:id="712"/>
    <w:p w14:paraId="7745F7E2" w14:textId="3FB8C03D" w:rsidR="00812B93" w:rsidRPr="004A5B28" w:rsidRDefault="00812B93" w:rsidP="00812B93">
      <w:pPr>
        <w:pStyle w:val="ac"/>
        <w:ind w:firstLine="567"/>
        <w:jc w:val="both"/>
        <w:rPr>
          <w:b/>
          <w:bCs/>
          <w:color w:val="auto"/>
          <w:sz w:val="28"/>
        </w:rPr>
      </w:pPr>
      <w:r w:rsidRPr="004A5B28">
        <w:rPr>
          <w:rStyle w:val="12"/>
          <w:color w:val="auto"/>
          <w:sz w:val="28"/>
        </w:rPr>
        <w:t>В случаях, если водоохранная зона водо</w:t>
      </w:r>
      <w:r w:rsidRPr="004A5B28">
        <w:rPr>
          <w:rStyle w:val="12"/>
          <w:color w:val="auto"/>
          <w:sz w:val="28"/>
        </w:rPr>
        <w:softHyphen/>
        <w:t>ема составляет менее 130 метров, необходимо соблюдать погранично-защитную полосу ши</w:t>
      </w:r>
      <w:r w:rsidRPr="004A5B28">
        <w:rPr>
          <w:rStyle w:val="12"/>
          <w:color w:val="auto"/>
          <w:sz w:val="28"/>
        </w:rPr>
        <w:softHyphen/>
        <w:t>риной 130 метров.</w:t>
      </w:r>
    </w:p>
    <w:p w14:paraId="65EB5814" w14:textId="77777777" w:rsidR="00C35AB4" w:rsidRPr="002E21F7" w:rsidRDefault="00C35AB4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5E30EE9" w14:textId="63E7958D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713" w:name="_Toc34686705"/>
      <w:bookmarkStart w:id="714" w:name="_Toc40903928"/>
      <w:bookmarkStart w:id="715" w:name="_Toc49729281"/>
      <w:bookmarkStart w:id="716" w:name="_Toc64721969"/>
      <w:bookmarkStart w:id="717" w:name="_Toc68709652"/>
      <w:bookmarkStart w:id="718" w:name="_Toc69310311"/>
      <w:bookmarkStart w:id="719" w:name="_Toc71663426"/>
      <w:bookmarkStart w:id="720" w:name="_Toc72145602"/>
      <w:bookmarkStart w:id="721" w:name="_Toc75335072"/>
      <w:bookmarkStart w:id="722" w:name="_Toc84585430"/>
      <w:bookmarkStart w:id="723" w:name="_Toc84944527"/>
      <w:bookmarkStart w:id="724" w:name="_Toc85115226"/>
      <w:bookmarkStart w:id="725" w:name="_Toc86134152"/>
      <w:bookmarkStart w:id="726" w:name="_Toc86225737"/>
      <w:bookmarkStart w:id="727" w:name="_Toc87886844"/>
      <w:bookmarkStart w:id="728" w:name="_Toc90285479"/>
      <w:bookmarkStart w:id="729" w:name="_Toc93070200"/>
      <w:bookmarkStart w:id="730" w:name="_Toc94033132"/>
      <w:bookmarkStart w:id="731" w:name="_Toc98152423"/>
      <w:bookmarkStart w:id="732" w:name="_Toc98332363"/>
      <w:bookmarkStart w:id="733" w:name="_Toc100677527"/>
      <w:bookmarkStart w:id="734" w:name="_Toc108518124"/>
      <w:bookmarkStart w:id="735" w:name="_Toc114671859"/>
      <w:bookmarkStart w:id="736" w:name="_Toc117779331"/>
      <w:bookmarkStart w:id="737" w:name="_Toc119332006"/>
      <w:bookmarkStart w:id="738" w:name="_Toc121484017"/>
      <w:bookmarkStart w:id="739" w:name="_Toc124780568"/>
      <w:bookmarkStart w:id="740" w:name="_Toc187326301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.1.3. Медоносные пчелы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14:paraId="224671AB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Для медоносных пчел 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i/>
          <w:sz w:val="28"/>
        </w:rPr>
        <w:t xml:space="preserve">чрезвычайно </w:t>
      </w:r>
      <w:proofErr w:type="spellStart"/>
      <w:r w:rsidRPr="00BB32E3">
        <w:rPr>
          <w:rFonts w:ascii="Times New Roman" w:hAnsi="Times New Roman" w:cs="Times New Roman"/>
          <w:b/>
          <w:i/>
          <w:sz w:val="28"/>
        </w:rPr>
        <w:t>высокотоксичен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 (1 класс опасности – </w:t>
      </w:r>
      <w:proofErr w:type="spellStart"/>
      <w:r w:rsidRPr="00BB32E3">
        <w:rPr>
          <w:rFonts w:ascii="Times New Roman" w:hAnsi="Times New Roman" w:cs="Times New Roman"/>
          <w:i/>
          <w:sz w:val="28"/>
        </w:rPr>
        <w:t>высокоопасный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 – по классификации ВНИИВСГЭ).  </w:t>
      </w:r>
    </w:p>
    <w:p w14:paraId="13A4291E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Применение препарата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сопряжено с высоким риском для медоносных пчёл, так как значения показателей риска по контактной токсичности значительно выше триггерного значения, равного 50. </w:t>
      </w:r>
    </w:p>
    <w:p w14:paraId="0CC6FE60" w14:textId="37CC5530" w:rsidR="000535E6" w:rsidRPr="002E21F7" w:rsidRDefault="000535E6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54C745E3" w14:textId="1A163A1A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741" w:name="_Toc34686706"/>
      <w:bookmarkStart w:id="742" w:name="_Toc40903929"/>
      <w:bookmarkStart w:id="743" w:name="_Toc49729282"/>
      <w:bookmarkStart w:id="744" w:name="_Toc64721970"/>
      <w:bookmarkStart w:id="745" w:name="_Toc68709653"/>
      <w:bookmarkStart w:id="746" w:name="_Toc69310312"/>
      <w:bookmarkStart w:id="747" w:name="_Toc71663427"/>
      <w:bookmarkStart w:id="748" w:name="_Toc72145603"/>
      <w:bookmarkStart w:id="749" w:name="_Toc75335073"/>
      <w:bookmarkStart w:id="750" w:name="_Toc84585431"/>
      <w:bookmarkStart w:id="751" w:name="_Toc84944528"/>
      <w:bookmarkStart w:id="752" w:name="_Toc85115227"/>
      <w:bookmarkStart w:id="753" w:name="_Toc86134153"/>
      <w:bookmarkStart w:id="754" w:name="_Toc86225738"/>
      <w:bookmarkStart w:id="755" w:name="_Toc87886845"/>
      <w:bookmarkStart w:id="756" w:name="_Toc90285480"/>
      <w:bookmarkStart w:id="757" w:name="_Toc93070201"/>
      <w:bookmarkStart w:id="758" w:name="_Toc94033133"/>
      <w:bookmarkStart w:id="759" w:name="_Toc98152424"/>
      <w:bookmarkStart w:id="760" w:name="_Toc98332364"/>
      <w:bookmarkStart w:id="761" w:name="_Toc100677528"/>
      <w:bookmarkStart w:id="762" w:name="_Toc108518125"/>
      <w:bookmarkStart w:id="763" w:name="_Toc114671860"/>
      <w:bookmarkStart w:id="764" w:name="_Toc117779332"/>
      <w:bookmarkStart w:id="765" w:name="_Toc119332007"/>
      <w:bookmarkStart w:id="766" w:name="_Toc121484018"/>
      <w:bookmarkStart w:id="767" w:name="_Toc124780569"/>
      <w:bookmarkStart w:id="768" w:name="_Toc187326302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.1.4. Дождевые черви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почвенные микроорганизмы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5F5677A4" w14:textId="5EBBF317" w:rsidR="00846149" w:rsidRPr="00BB32E3" w:rsidRDefault="00846149" w:rsidP="00BB32E3">
      <w:pPr>
        <w:pStyle w:val="ac"/>
        <w:ind w:firstLine="567"/>
        <w:jc w:val="both"/>
        <w:rPr>
          <w:sz w:val="28"/>
        </w:rPr>
      </w:pPr>
      <w:bookmarkStart w:id="769" w:name="_Toc84337365"/>
      <w:bookmarkStart w:id="770" w:name="_Toc84585432"/>
      <w:bookmarkStart w:id="771" w:name="_Toc84944529"/>
      <w:bookmarkStart w:id="772" w:name="_Toc85115228"/>
      <w:bookmarkStart w:id="773" w:name="_Toc86134154"/>
      <w:bookmarkStart w:id="774" w:name="_Toc86225739"/>
      <w:bookmarkStart w:id="775" w:name="_Toc87886846"/>
      <w:bookmarkStart w:id="776" w:name="_Toc90285481"/>
      <w:bookmarkStart w:id="777" w:name="_Toc93070202"/>
      <w:bookmarkStart w:id="778" w:name="_Toc94033134"/>
      <w:bookmarkStart w:id="779" w:name="_Toc98152425"/>
      <w:bookmarkStart w:id="780" w:name="_Toc98332365"/>
      <w:bookmarkStart w:id="781" w:name="_Toc100677529"/>
      <w:bookmarkStart w:id="782" w:name="_Toc108518126"/>
      <w:bookmarkStart w:id="783" w:name="_Toc114671861"/>
      <w:bookmarkStart w:id="784" w:name="_Toc117779333"/>
      <w:bookmarkStart w:id="785" w:name="_Toc119332008"/>
      <w:bookmarkStart w:id="786" w:name="_Toc121484019"/>
      <w:bookmarkStart w:id="787" w:name="_Toc124780570"/>
      <w:bookmarkStart w:id="788" w:name="_Toc511909767"/>
      <w:bookmarkStart w:id="789" w:name="_Toc511388044"/>
      <w:bookmarkStart w:id="790" w:name="_Toc511223255"/>
      <w:bookmarkStart w:id="791" w:name="_Toc529888735"/>
      <w:bookmarkStart w:id="792" w:name="_Toc530098203"/>
      <w:bookmarkStart w:id="793" w:name="_Toc535491870"/>
      <w:bookmarkStart w:id="794" w:name="_Toc24972330"/>
      <w:bookmarkStart w:id="795" w:name="_Toc26534259"/>
      <w:bookmarkStart w:id="796" w:name="_Toc26803212"/>
      <w:bookmarkStart w:id="797" w:name="_Toc35602646"/>
      <w:bookmarkStart w:id="798" w:name="_Toc36161697"/>
      <w:bookmarkStart w:id="799" w:name="_Toc44371570"/>
      <w:bookmarkStart w:id="800" w:name="_Toc68622361"/>
      <w:bookmarkStart w:id="801" w:name="_Toc69310333"/>
      <w:bookmarkStart w:id="802" w:name="_Toc71663448"/>
      <w:bookmarkStart w:id="803" w:name="_Toc81907276"/>
      <w:bookmarkStart w:id="804" w:name="_Toc83235680"/>
      <w:bookmarkStart w:id="805" w:name="_Toc84944539"/>
      <w:bookmarkStart w:id="806" w:name="_Toc87968364"/>
      <w:bookmarkStart w:id="807" w:name="_Toc87983695"/>
      <w:bookmarkStart w:id="808" w:name="_Toc90318537"/>
      <w:bookmarkStart w:id="809" w:name="_Toc96002380"/>
      <w:bookmarkStart w:id="810" w:name="_Toc108518136"/>
      <w:bookmarkStart w:id="811" w:name="_Toc114671871"/>
      <w:bookmarkStart w:id="812" w:name="_Toc117779343"/>
      <w:bookmarkStart w:id="813" w:name="_Toc119332009"/>
      <w:bookmarkStart w:id="814" w:name="_Toc121484020"/>
      <w:bookmarkStart w:id="815" w:name="_Toc124780571"/>
      <w:r w:rsidRPr="00BB32E3">
        <w:rPr>
          <w:rStyle w:val="12"/>
          <w:b/>
          <w:bCs/>
          <w:color w:val="000000"/>
          <w:sz w:val="28"/>
        </w:rPr>
        <w:t>Дождевые черви</w:t>
      </w:r>
    </w:p>
    <w:p w14:paraId="553E8CDD" w14:textId="77777777" w:rsidR="00BB32E3" w:rsidRPr="00BB32E3" w:rsidRDefault="00BB32E3" w:rsidP="00BB32E3">
      <w:pPr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BB32E3">
        <w:rPr>
          <w:rFonts w:ascii="Times New Roman" w:hAnsi="Times New Roman" w:cs="Times New Roman"/>
          <w:color w:val="000000"/>
          <w:sz w:val="28"/>
        </w:rPr>
        <w:t xml:space="preserve">Препарат </w:t>
      </w:r>
      <w:proofErr w:type="spellStart"/>
      <w:r w:rsidRPr="00BB32E3">
        <w:rPr>
          <w:rFonts w:ascii="Times New Roman" w:hAnsi="Times New Roman" w:cs="Times New Roman"/>
          <w:color w:val="000000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color w:val="000000"/>
          <w:sz w:val="28"/>
        </w:rPr>
        <w:t xml:space="preserve">, ВДГ </w:t>
      </w:r>
      <w:r w:rsidRPr="00BB32E3">
        <w:rPr>
          <w:rFonts w:ascii="Times New Roman" w:hAnsi="Times New Roman" w:cs="Times New Roman"/>
          <w:b/>
          <w:bCs/>
          <w:i/>
          <w:iCs/>
          <w:color w:val="000000"/>
          <w:sz w:val="28"/>
        </w:rPr>
        <w:t xml:space="preserve">практически не токсичен </w:t>
      </w:r>
      <w:r w:rsidRPr="00BB32E3">
        <w:rPr>
          <w:rFonts w:ascii="Times New Roman" w:hAnsi="Times New Roman" w:cs="Times New Roman"/>
          <w:color w:val="000000"/>
          <w:sz w:val="28"/>
        </w:rPr>
        <w:t xml:space="preserve">для дождевых червей (опасность не классифицируется). </w:t>
      </w:r>
    </w:p>
    <w:p w14:paraId="07CBAE3A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32E3">
        <w:rPr>
          <w:rFonts w:ascii="Times New Roman" w:hAnsi="Times New Roman" w:cs="Times New Roman"/>
          <w:sz w:val="28"/>
        </w:rPr>
        <w:t xml:space="preserve">Сравнение показателей острой токсичности действующих веществ и их содержания в почве показало низкий уровень риска препарата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>, ВДГ (</w:t>
      </w:r>
      <w:r w:rsidRPr="00BB32E3">
        <w:rPr>
          <w:rFonts w:ascii="Times New Roman" w:hAnsi="Times New Roman" w:cs="Times New Roman"/>
          <w:sz w:val="28"/>
          <w:lang w:val="en-US"/>
        </w:rPr>
        <w:t>R</w:t>
      </w:r>
      <w:r w:rsidRPr="00BB32E3">
        <w:rPr>
          <w:rFonts w:ascii="Times New Roman" w:hAnsi="Times New Roman" w:cs="Times New Roman"/>
          <w:sz w:val="28"/>
        </w:rPr>
        <w:t xml:space="preserve"> &gt; 10 для острой токсичности) для дождевых червей даже при применении на одном и том же поле в течение десяти лет подряд. Сравнение показателей хронической токсичности и содержания </w:t>
      </w:r>
      <w:proofErr w:type="spellStart"/>
      <w:r w:rsidRPr="00BB32E3">
        <w:rPr>
          <w:rFonts w:ascii="Times New Roman" w:hAnsi="Times New Roman" w:cs="Times New Roman"/>
          <w:sz w:val="28"/>
        </w:rPr>
        <w:t>люфенурона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 в почве показало, что возможен потенциальный риск для дождевых червей при многолетнем применении препарата на одном и том же поле. Поэтому не рекомендуется применять препарат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>, ВДГ на одном и том же участке в течение двух и более лет подряд.</w:t>
      </w:r>
    </w:p>
    <w:p w14:paraId="2BE78C63" w14:textId="30B4D87F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B32E3">
        <w:rPr>
          <w:rFonts w:ascii="Times New Roman" w:hAnsi="Times New Roman" w:cs="Times New Roman"/>
          <w:b/>
          <w:sz w:val="28"/>
        </w:rPr>
        <w:t>Почвенные микроорганизмы</w:t>
      </w:r>
    </w:p>
    <w:p w14:paraId="6D0176F9" w14:textId="24E24AFE" w:rsid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816" w:name="_Hlk151545530"/>
      <w:r w:rsidRPr="00BB32E3">
        <w:rPr>
          <w:rFonts w:ascii="Times New Roman" w:hAnsi="Times New Roman" w:cs="Times New Roman"/>
          <w:sz w:val="28"/>
        </w:rPr>
        <w:t xml:space="preserve">При применении препарата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в концентрациях 900 и 9000 г/га отсутствует угнетение деятельности почвенной микрофлоры, проявляемое в отсутствии отклонений в дыхании микробного сообщества и процессах нитрификации от контрольных (незагрязненных) вариантов (см. Отчет о НИР «Оценка влияния пестицида </w:t>
      </w:r>
      <w:proofErr w:type="spellStart"/>
      <w:r w:rsidRPr="00BB32E3">
        <w:rPr>
          <w:rFonts w:ascii="Times New Roman" w:hAnsi="Times New Roman" w:cs="Times New Roman"/>
          <w:sz w:val="28"/>
        </w:rPr>
        <w:t>Эмаферон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, ВДГ (400 г/кг </w:t>
      </w:r>
      <w:proofErr w:type="spellStart"/>
      <w:r w:rsidRPr="00BB32E3">
        <w:rPr>
          <w:rFonts w:ascii="Times New Roman" w:hAnsi="Times New Roman" w:cs="Times New Roman"/>
          <w:sz w:val="28"/>
        </w:rPr>
        <w:lastRenderedPageBreak/>
        <w:t>люфенурона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 + 50 г/кг </w:t>
      </w:r>
      <w:proofErr w:type="spellStart"/>
      <w:r w:rsidRPr="00BB32E3">
        <w:rPr>
          <w:rFonts w:ascii="Times New Roman" w:hAnsi="Times New Roman" w:cs="Times New Roman"/>
          <w:sz w:val="28"/>
        </w:rPr>
        <w:t>эмамектин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B32E3">
        <w:rPr>
          <w:rFonts w:ascii="Times New Roman" w:hAnsi="Times New Roman" w:cs="Times New Roman"/>
          <w:sz w:val="28"/>
        </w:rPr>
        <w:t>бензоата</w:t>
      </w:r>
      <w:proofErr w:type="spellEnd"/>
      <w:r w:rsidRPr="00BB32E3">
        <w:rPr>
          <w:rFonts w:ascii="Times New Roman" w:hAnsi="Times New Roman" w:cs="Times New Roman"/>
          <w:sz w:val="28"/>
        </w:rPr>
        <w:t xml:space="preserve">) на почвенные микроорганизмы», М., </w:t>
      </w:r>
      <w:proofErr w:type="spellStart"/>
      <w:r w:rsidRPr="00BB32E3">
        <w:rPr>
          <w:rFonts w:ascii="Times New Roman" w:hAnsi="Times New Roman" w:cs="Times New Roman"/>
          <w:sz w:val="28"/>
        </w:rPr>
        <w:t>ЭПИцентр</w:t>
      </w:r>
      <w:proofErr w:type="spellEnd"/>
      <w:r w:rsidRPr="00BB32E3">
        <w:rPr>
          <w:rFonts w:ascii="Times New Roman" w:hAnsi="Times New Roman" w:cs="Times New Roman"/>
          <w:sz w:val="28"/>
        </w:rPr>
        <w:t>, 2023, 15 с.).</w:t>
      </w:r>
    </w:p>
    <w:p w14:paraId="1863B75C" w14:textId="77777777" w:rsidR="00BB32E3" w:rsidRPr="00BB32E3" w:rsidRDefault="00BB32E3" w:rsidP="00BB32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6FADD4D4" w14:textId="149388CD" w:rsidR="00E30590" w:rsidRPr="002E21F7" w:rsidRDefault="00E30590" w:rsidP="00E3059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817" w:name="_Toc187326303"/>
      <w:bookmarkEnd w:id="816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</w:t>
      </w:r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Pr="002E21F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Мероприятия по охране особо охраняемых природных территорий (ООПТ), растительности и животного мира</w:t>
      </w:r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817"/>
    </w:p>
    <w:p w14:paraId="7ACABDD4" w14:textId="213D42F1" w:rsidR="00E30590" w:rsidRPr="002E21F7" w:rsidRDefault="00E30590" w:rsidP="00E3059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редакция от 14 февраля 2022 года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="00FA06E2" w:rsidRPr="007C25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 от 14.05.2024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73A09615" w14:textId="77777777" w:rsidR="00473A29" w:rsidRDefault="00473A29" w:rsidP="00473A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t xml:space="preserve">В соответствии с </w:t>
      </w:r>
      <w:proofErr w:type="spellStart"/>
      <w:r w:rsidRPr="00473A29">
        <w:rPr>
          <w:rFonts w:ascii="Times New Roman" w:hAnsi="Times New Roman" w:cs="Times New Roman"/>
          <w:sz w:val="28"/>
        </w:rPr>
        <w:t>пп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Pr="00473A29">
        <w:rPr>
          <w:rFonts w:ascii="Times New Roman" w:hAnsi="Times New Roman" w:cs="Times New Roman"/>
          <w:sz w:val="28"/>
        </w:rPr>
        <w:t>Эмаферон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, ВДГ в </w:t>
      </w:r>
      <w:proofErr w:type="spellStart"/>
      <w:r w:rsidRPr="00473A29">
        <w:rPr>
          <w:rFonts w:ascii="Times New Roman" w:hAnsi="Times New Roman" w:cs="Times New Roman"/>
          <w:sz w:val="28"/>
        </w:rPr>
        <w:t>водоохранных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зонах водных объектов, включая их частный случай – рыбоохранные зоны. </w:t>
      </w:r>
    </w:p>
    <w:p w14:paraId="54343D48" w14:textId="1FE6C858" w:rsidR="00473A29" w:rsidRPr="00473A29" w:rsidRDefault="00473A29" w:rsidP="00473A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t>Кроме того, в связи с высокой токсичностью препарата для водных организмов, необходимо соблюдать буферную полосу шириной не менее 130 м от береговой линии водного объекта.</w:t>
      </w:r>
    </w:p>
    <w:p w14:paraId="731FDA41" w14:textId="77777777" w:rsidR="00473A29" w:rsidRPr="00473A29" w:rsidRDefault="00473A29" w:rsidP="00473A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t xml:space="preserve">В связи с возможным воздействием на </w:t>
      </w:r>
      <w:proofErr w:type="spellStart"/>
      <w:r w:rsidRPr="00473A29">
        <w:rPr>
          <w:rFonts w:ascii="Times New Roman" w:hAnsi="Times New Roman" w:cs="Times New Roman"/>
          <w:sz w:val="28"/>
        </w:rPr>
        <w:t>педобионтов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, не рекомендуется применять препарат </w:t>
      </w:r>
      <w:proofErr w:type="spellStart"/>
      <w:r w:rsidRPr="00473A29">
        <w:rPr>
          <w:rFonts w:ascii="Times New Roman" w:hAnsi="Times New Roman" w:cs="Times New Roman"/>
          <w:sz w:val="28"/>
        </w:rPr>
        <w:t>Эмаферон</w:t>
      </w:r>
      <w:proofErr w:type="spellEnd"/>
      <w:r w:rsidRPr="00473A29">
        <w:rPr>
          <w:rFonts w:ascii="Times New Roman" w:hAnsi="Times New Roman" w:cs="Times New Roman"/>
          <w:sz w:val="28"/>
        </w:rPr>
        <w:t>, ВДГ на одном и том же участке в течение двух и более лет подряд.</w:t>
      </w:r>
    </w:p>
    <w:p w14:paraId="3A46D8B9" w14:textId="77777777" w:rsidR="00473A29" w:rsidRPr="00473A29" w:rsidRDefault="00473A29" w:rsidP="00473A29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lastRenderedPageBreak/>
        <w:t xml:space="preserve">Применение пестицида </w:t>
      </w:r>
      <w:proofErr w:type="spellStart"/>
      <w:r w:rsidRPr="00473A29">
        <w:rPr>
          <w:rFonts w:ascii="Times New Roman" w:hAnsi="Times New Roman" w:cs="Times New Roman"/>
          <w:sz w:val="28"/>
        </w:rPr>
        <w:t>Эмаферон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, ВДГ (400 г/кг </w:t>
      </w:r>
      <w:proofErr w:type="spellStart"/>
      <w:r w:rsidRPr="00473A29">
        <w:rPr>
          <w:rFonts w:ascii="Times New Roman" w:hAnsi="Times New Roman" w:cs="Times New Roman"/>
          <w:sz w:val="28"/>
        </w:rPr>
        <w:t>люфенурона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+ 50 г/кг </w:t>
      </w:r>
      <w:proofErr w:type="spellStart"/>
      <w:r w:rsidRPr="00473A29">
        <w:rPr>
          <w:rFonts w:ascii="Times New Roman" w:hAnsi="Times New Roman" w:cs="Times New Roman"/>
          <w:sz w:val="28"/>
        </w:rPr>
        <w:t>эмамектина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73A29">
        <w:rPr>
          <w:rFonts w:ascii="Times New Roman" w:hAnsi="Times New Roman" w:cs="Times New Roman"/>
          <w:sz w:val="28"/>
        </w:rPr>
        <w:t>бензоата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) требует соблюдения положений, изложенных в «Инструкции по профилактике отравления пчел пестицидами, М., Госагропром СССР, </w:t>
      </w:r>
      <w:smartTag w:uri="urn:schemas-microsoft-com:office:smarttags" w:element="metricconverter">
        <w:smartTagPr>
          <w:attr w:name="ProductID" w:val="1989 г"/>
        </w:smartTagPr>
        <w:r w:rsidRPr="00473A29">
          <w:rPr>
            <w:rFonts w:ascii="Times New Roman" w:hAnsi="Times New Roman" w:cs="Times New Roman"/>
            <w:sz w:val="28"/>
          </w:rPr>
          <w:t>1989 г</w:t>
        </w:r>
      </w:smartTag>
      <w:r w:rsidRPr="00473A29">
        <w:rPr>
          <w:rFonts w:ascii="Times New Roman" w:hAnsi="Times New Roman" w:cs="Times New Roman"/>
          <w:sz w:val="28"/>
        </w:rPr>
        <w:t xml:space="preserve">.», </w:t>
      </w:r>
      <w:r w:rsidRPr="00473A29">
        <w:rPr>
          <w:rFonts w:ascii="Times New Roman" w:eastAsia="Calibri" w:hAnsi="Times New Roman" w:cs="Times New Roman"/>
          <w:sz w:val="28"/>
        </w:rPr>
        <w:t>в частности –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</w:t>
      </w:r>
      <w:r w:rsidRPr="00473A29">
        <w:rPr>
          <w:rFonts w:ascii="Times New Roman" w:hAnsi="Times New Roman" w:cs="Times New Roman"/>
          <w:sz w:val="28"/>
        </w:rPr>
        <w:t xml:space="preserve"> и следующего экологического регламента:</w:t>
      </w:r>
    </w:p>
    <w:p w14:paraId="4AF4FBFC" w14:textId="045820DA" w:rsidR="00473A29" w:rsidRPr="00473A29" w:rsidRDefault="00473A29" w:rsidP="00473A29">
      <w:pPr>
        <w:tabs>
          <w:tab w:val="left" w:pos="284"/>
          <w:tab w:val="left" w:pos="192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73A29">
        <w:rPr>
          <w:rFonts w:ascii="Times New Roman" w:eastAsia="Calibri" w:hAnsi="Times New Roman" w:cs="Times New Roman"/>
          <w:sz w:val="28"/>
        </w:rPr>
        <w:t>- проведение обработки растений вечером после захода солнца;</w:t>
      </w:r>
    </w:p>
    <w:p w14:paraId="3373D707" w14:textId="6D98E54B" w:rsidR="00473A29" w:rsidRPr="00473A29" w:rsidRDefault="00473A29" w:rsidP="00473A29">
      <w:pPr>
        <w:tabs>
          <w:tab w:val="left" w:pos="284"/>
          <w:tab w:val="left" w:pos="192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73A29">
        <w:rPr>
          <w:rFonts w:ascii="Times New Roman" w:eastAsia="Calibri" w:hAnsi="Times New Roman" w:cs="Times New Roman"/>
          <w:sz w:val="28"/>
        </w:rPr>
        <w:t>- при скорости ветра не более 1-2 м/с;</w:t>
      </w:r>
    </w:p>
    <w:p w14:paraId="7E0CF145" w14:textId="1DA163A9" w:rsidR="00473A29" w:rsidRPr="00473A29" w:rsidRDefault="00473A29" w:rsidP="00473A29">
      <w:pPr>
        <w:tabs>
          <w:tab w:val="left" w:pos="284"/>
          <w:tab w:val="left" w:pos="192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73A29">
        <w:rPr>
          <w:rFonts w:ascii="Times New Roman" w:eastAsia="Calibri" w:hAnsi="Times New Roman" w:cs="Times New Roman"/>
          <w:sz w:val="28"/>
        </w:rPr>
        <w:t>- погранично-защитная зона для пчел не менее 4-5 км;</w:t>
      </w:r>
    </w:p>
    <w:p w14:paraId="5190DA14" w14:textId="53791625" w:rsidR="00473A29" w:rsidRPr="00473A29" w:rsidRDefault="00473A29" w:rsidP="00473A29">
      <w:pPr>
        <w:tabs>
          <w:tab w:val="left" w:pos="284"/>
          <w:tab w:val="left" w:pos="192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73A29">
        <w:rPr>
          <w:rFonts w:ascii="Times New Roman" w:eastAsia="Calibri" w:hAnsi="Times New Roman" w:cs="Times New Roman"/>
          <w:sz w:val="28"/>
        </w:rPr>
        <w:t xml:space="preserve">- ограничение лёта пчел не менее 4-6 суток; </w:t>
      </w:r>
    </w:p>
    <w:p w14:paraId="3D0B0E67" w14:textId="77777777" w:rsidR="00473A29" w:rsidRPr="00473A29" w:rsidRDefault="00473A29" w:rsidP="00473A29">
      <w:pPr>
        <w:tabs>
          <w:tab w:val="left" w:pos="284"/>
          <w:tab w:val="left" w:pos="192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73A29">
        <w:rPr>
          <w:rFonts w:ascii="Times New Roman" w:eastAsia="Calibri" w:hAnsi="Times New Roman" w:cs="Times New Roman"/>
          <w:sz w:val="28"/>
        </w:rPr>
        <w:t>или удаление семей пчел из зоны обработки на срок более 6 суток.</w:t>
      </w:r>
    </w:p>
    <w:p w14:paraId="5A7A22CD" w14:textId="77777777" w:rsidR="00185B4C" w:rsidRPr="00185B4C" w:rsidRDefault="00185B4C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 xml:space="preserve">Вопрос о возможности применения препарата на персиках в условиях сельского хозяйства будет рассмотрен после разработки и утверждения в установленном порядке гигиенических нормативов (МДУ) действующих веществ </w:t>
      </w:r>
      <w:proofErr w:type="spellStart"/>
      <w:r w:rsidRPr="00185B4C">
        <w:rPr>
          <w:rStyle w:val="12"/>
          <w:color w:val="000000"/>
          <w:sz w:val="28"/>
        </w:rPr>
        <w:t>люфенурона</w:t>
      </w:r>
      <w:proofErr w:type="spellEnd"/>
      <w:r w:rsidRPr="00185B4C">
        <w:rPr>
          <w:rStyle w:val="12"/>
          <w:color w:val="000000"/>
          <w:sz w:val="28"/>
        </w:rPr>
        <w:t xml:space="preserve"> и </w:t>
      </w:r>
      <w:proofErr w:type="spellStart"/>
      <w:r w:rsidRPr="00185B4C">
        <w:rPr>
          <w:rStyle w:val="12"/>
          <w:color w:val="000000"/>
          <w:sz w:val="28"/>
        </w:rPr>
        <w:t>эмамектин</w:t>
      </w:r>
      <w:proofErr w:type="spellEnd"/>
      <w:r w:rsidRPr="00185B4C">
        <w:rPr>
          <w:rStyle w:val="12"/>
          <w:color w:val="000000"/>
          <w:sz w:val="28"/>
        </w:rPr>
        <w:t xml:space="preserve"> </w:t>
      </w:r>
      <w:proofErr w:type="spellStart"/>
      <w:r w:rsidRPr="00185B4C">
        <w:rPr>
          <w:rStyle w:val="12"/>
          <w:color w:val="000000"/>
          <w:sz w:val="28"/>
        </w:rPr>
        <w:t>бензоата</w:t>
      </w:r>
      <w:proofErr w:type="spellEnd"/>
      <w:r w:rsidRPr="00185B4C">
        <w:rPr>
          <w:rStyle w:val="12"/>
          <w:color w:val="000000"/>
          <w:sz w:val="28"/>
        </w:rPr>
        <w:t xml:space="preserve"> в плодовых косточковых культурах.</w:t>
      </w:r>
    </w:p>
    <w:p w14:paraId="7720D8E2" w14:textId="011BD5DB" w:rsidR="00AC6FB7" w:rsidRDefault="00AC6FB7" w:rsidP="00F1074D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 w:type="page"/>
      </w:r>
    </w:p>
    <w:p w14:paraId="40C7B7B3" w14:textId="77777777" w:rsidR="000D4585" w:rsidRPr="002E21F7" w:rsidRDefault="000D4585" w:rsidP="001A5183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18" w:name="_Toc187326304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6. МЕРОПРИЯТИЯ ПО МИНИМИЗАЦИИ ВОЗДЕЙСТВИЯ ОТХОДОВ ПРОИЗВОДСТВА И ПОТРЕБЛЕНИЯ.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8"/>
    </w:p>
    <w:p w14:paraId="48DF26F8" w14:textId="77777777" w:rsidR="000D4585" w:rsidRPr="002E21F7" w:rsidRDefault="000D4585" w:rsidP="000D4585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2ED468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5F975D4A" w14:textId="1D211709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учитывая специфику его применения как </w:t>
      </w:r>
      <w:r w:rsidR="00D41C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инсектицида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14:paraId="4CE2D2F9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34C4744C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6FAE5947" w14:textId="286D7B48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B12353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пестицидом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0EA3F88D" w14:textId="37D468BA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4. Применение </w:t>
      </w:r>
      <w:r w:rsidR="00D41C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пестицида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7F01A60F" w14:textId="0E42D0D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(</w:t>
      </w:r>
      <w:r w:rsidR="00FA06E2" w:rsidRPr="007C25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 от 14.05.2024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068EC1D6" w14:textId="6C62CDA4" w:rsidR="00144FC0" w:rsidRPr="004B224B" w:rsidRDefault="003775E2" w:rsidP="004B224B">
      <w:pPr>
        <w:pStyle w:val="ac"/>
        <w:ind w:firstLine="567"/>
        <w:jc w:val="both"/>
        <w:rPr>
          <w:color w:val="000000" w:themeColor="text1"/>
          <w:sz w:val="28"/>
          <w:szCs w:val="24"/>
        </w:rPr>
      </w:pPr>
      <w:r w:rsidRPr="004B224B">
        <w:rPr>
          <w:rFonts w:eastAsia="Times New Roman"/>
          <w:color w:val="000000" w:themeColor="text1"/>
          <w:sz w:val="28"/>
          <w:szCs w:val="28"/>
          <w:lang w:eastAsia="ru-RU"/>
        </w:rPr>
        <w:t xml:space="preserve">6. </w:t>
      </w:r>
      <w:r w:rsidR="00B662AE" w:rsidRPr="004B224B">
        <w:rPr>
          <w:rStyle w:val="12"/>
          <w:color w:val="000000" w:themeColor="text1"/>
          <w:sz w:val="28"/>
        </w:rPr>
        <w:t xml:space="preserve">Условия хранения пестицида: </w:t>
      </w:r>
    </w:p>
    <w:p w14:paraId="73ACBB28" w14:textId="472CE87F" w:rsidR="009E0F75" w:rsidRPr="009E0F75" w:rsidRDefault="009E0F75" w:rsidP="009E0F75">
      <w:pPr>
        <w:pStyle w:val="ac"/>
        <w:tabs>
          <w:tab w:val="left" w:pos="990"/>
        </w:tabs>
        <w:ind w:firstLine="567"/>
        <w:jc w:val="both"/>
        <w:rPr>
          <w:sz w:val="28"/>
        </w:rPr>
      </w:pPr>
      <w:r w:rsidRPr="009E0F75">
        <w:rPr>
          <w:rStyle w:val="12"/>
          <w:color w:val="000000"/>
          <w:sz w:val="28"/>
        </w:rPr>
        <w:t>Препарат следует хранить в исправной заводской таре, снабженной этикеткой с указанием наименования препарата и даты его изготовления. Хранение при температуре от минус 5°</w:t>
      </w:r>
      <w:r w:rsidRPr="009E0F75">
        <w:rPr>
          <w:rStyle w:val="12"/>
          <w:color w:val="000000"/>
          <w:sz w:val="28"/>
          <w:lang w:val="en-US"/>
        </w:rPr>
        <w:t>C</w:t>
      </w:r>
      <w:r w:rsidRPr="009E0F75">
        <w:rPr>
          <w:rStyle w:val="12"/>
          <w:color w:val="000000"/>
          <w:sz w:val="28"/>
        </w:rPr>
        <w:t xml:space="preserve"> до плюс 35°</w:t>
      </w:r>
      <w:r w:rsidRPr="009E0F75">
        <w:rPr>
          <w:rStyle w:val="12"/>
          <w:color w:val="000000"/>
          <w:sz w:val="28"/>
          <w:lang w:val="en-US"/>
        </w:rPr>
        <w:t>C</w:t>
      </w:r>
      <w:r w:rsidRPr="009E0F75">
        <w:rPr>
          <w:rStyle w:val="12"/>
          <w:color w:val="000000"/>
          <w:sz w:val="28"/>
        </w:rPr>
        <w:t>. Не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помещениях, обеспечивающих защиту пестицида от воздействия прямых солнечных лучей, попадания влаги, загрязнения и механического повреждения.</w:t>
      </w:r>
    </w:p>
    <w:p w14:paraId="4494D9A7" w14:textId="77777777" w:rsidR="009E0F75" w:rsidRPr="009E0F75" w:rsidRDefault="009E0F75" w:rsidP="009E0F75">
      <w:pPr>
        <w:pStyle w:val="ac"/>
        <w:tabs>
          <w:tab w:val="left" w:pos="1576"/>
        </w:tabs>
        <w:ind w:firstLine="567"/>
        <w:jc w:val="both"/>
        <w:rPr>
          <w:sz w:val="28"/>
        </w:rPr>
      </w:pPr>
      <w:r w:rsidRPr="009E0F75">
        <w:rPr>
          <w:rStyle w:val="12"/>
          <w:color w:val="000000"/>
          <w:sz w:val="28"/>
        </w:rPr>
        <w:t>Срок годности пестицида: 5 лет</w:t>
      </w:r>
    </w:p>
    <w:p w14:paraId="1D6EB9B5" w14:textId="77777777" w:rsidR="009E0F75" w:rsidRPr="009E0F75" w:rsidRDefault="009E0F75" w:rsidP="009E0F75">
      <w:pPr>
        <w:pStyle w:val="ac"/>
        <w:tabs>
          <w:tab w:val="left" w:pos="1576"/>
        </w:tabs>
        <w:ind w:firstLine="567"/>
        <w:jc w:val="both"/>
        <w:rPr>
          <w:sz w:val="28"/>
        </w:rPr>
      </w:pPr>
      <w:r w:rsidRPr="009E0F75">
        <w:rPr>
          <w:rStyle w:val="12"/>
          <w:color w:val="000000"/>
          <w:sz w:val="28"/>
        </w:rPr>
        <w:t>Гарантийный срок хранения пестицида: 5 лет со дня изготовления</w:t>
      </w:r>
    </w:p>
    <w:p w14:paraId="3BCA1416" w14:textId="06FC0747" w:rsidR="00080E92" w:rsidRPr="00080E92" w:rsidRDefault="00080E92" w:rsidP="00080E92">
      <w:pPr>
        <w:pStyle w:val="ac"/>
        <w:rPr>
          <w:rFonts w:ascii="Courier New" w:hAnsi="Courier New" w:cs="Courier New"/>
        </w:rPr>
      </w:pPr>
    </w:p>
    <w:p w14:paraId="39CE5440" w14:textId="2058C824" w:rsidR="007554F1" w:rsidRPr="002E21F7" w:rsidRDefault="00B662AE" w:rsidP="00144FC0">
      <w:pPr>
        <w:pStyle w:val="23"/>
        <w:tabs>
          <w:tab w:val="left" w:pos="1836"/>
          <w:tab w:val="left" w:leader="hyphen" w:pos="3395"/>
          <w:tab w:val="left" w:leader="hyphen" w:pos="4198"/>
          <w:tab w:val="left" w:leader="hyphen" w:pos="5767"/>
          <w:tab w:val="left" w:pos="7535"/>
        </w:tabs>
        <w:spacing w:line="36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val="ru-RU" w:eastAsia="ru-RU"/>
        </w:rPr>
      </w:pPr>
      <w:r w:rsidRPr="002E21F7">
        <w:rPr>
          <w:rFonts w:eastAsia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86F62" w:rsidRPr="002E21F7">
        <w:rPr>
          <w:rFonts w:eastAsia="Times New Roman"/>
          <w:color w:val="000000" w:themeColor="text1"/>
          <w:sz w:val="28"/>
          <w:szCs w:val="28"/>
          <w:lang w:val="ru-RU" w:eastAsia="ru-RU"/>
        </w:rPr>
        <w:br w:type="page"/>
      </w:r>
    </w:p>
    <w:p w14:paraId="525A5C3C" w14:textId="77777777" w:rsidR="00933DCF" w:rsidRPr="002E21F7" w:rsidRDefault="00933DCF" w:rsidP="00933DC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19" w:name="_Toc511909768"/>
      <w:bookmarkStart w:id="820" w:name="_Toc511388045"/>
      <w:bookmarkStart w:id="821" w:name="_Toc511223256"/>
      <w:bookmarkStart w:id="822" w:name="_Toc529888736"/>
      <w:bookmarkStart w:id="823" w:name="_Toc530098204"/>
      <w:bookmarkStart w:id="824" w:name="_Toc535491871"/>
      <w:bookmarkStart w:id="825" w:name="_Toc24972331"/>
      <w:bookmarkStart w:id="826" w:name="_Toc26534260"/>
      <w:bookmarkStart w:id="827" w:name="_Toc26803213"/>
      <w:bookmarkStart w:id="828" w:name="_Toc35602647"/>
      <w:bookmarkStart w:id="829" w:name="_Toc36161698"/>
      <w:bookmarkStart w:id="830" w:name="_Toc44371571"/>
      <w:bookmarkStart w:id="831" w:name="_Toc68622362"/>
      <w:bookmarkStart w:id="832" w:name="_Toc69310334"/>
      <w:bookmarkStart w:id="833" w:name="_Toc71663449"/>
      <w:bookmarkStart w:id="834" w:name="_Toc72145625"/>
      <w:bookmarkStart w:id="835" w:name="_Toc75335096"/>
      <w:bookmarkStart w:id="836" w:name="_Toc84585445"/>
      <w:bookmarkStart w:id="837" w:name="_Toc84944540"/>
      <w:bookmarkStart w:id="838" w:name="_Toc87968365"/>
      <w:bookmarkStart w:id="839" w:name="_Toc87983696"/>
      <w:bookmarkStart w:id="840" w:name="_Toc90318538"/>
      <w:bookmarkStart w:id="841" w:name="_Toc96002381"/>
      <w:bookmarkStart w:id="842" w:name="_Toc108518137"/>
      <w:bookmarkStart w:id="843" w:name="_Toc114671872"/>
      <w:bookmarkStart w:id="844" w:name="_Toc117779344"/>
      <w:bookmarkStart w:id="845" w:name="_Toc119332010"/>
      <w:bookmarkStart w:id="846" w:name="_Toc121484021"/>
      <w:bookmarkStart w:id="847" w:name="_Toc124780572"/>
      <w:bookmarkStart w:id="848" w:name="_Toc187326305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6F915458" w14:textId="77777777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14:paraId="355D990C" w14:textId="7F2F2BF2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D25870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неопределенностей выявлено не было.</w:t>
      </w:r>
    </w:p>
    <w:p w14:paraId="62C53C8C" w14:textId="40D276E8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 w:rsidR="00F267FB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лет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установленным регламентом применения.</w:t>
      </w:r>
    </w:p>
    <w:p w14:paraId="67F0041B" w14:textId="5CD9A82C" w:rsidR="00E30590" w:rsidRPr="002E21F7" w:rsidRDefault="00E3059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DDA634F" w14:textId="77777777" w:rsidR="00933DCF" w:rsidRPr="002E21F7" w:rsidRDefault="00933DCF" w:rsidP="00933DCF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49" w:name="_Toc511909771"/>
      <w:bookmarkStart w:id="850" w:name="_Toc511388048"/>
      <w:bookmarkStart w:id="851" w:name="_Toc511223259"/>
      <w:bookmarkStart w:id="852" w:name="_Toc424560237"/>
      <w:bookmarkStart w:id="853" w:name="_Toc529888739"/>
      <w:bookmarkStart w:id="854" w:name="_Toc530098207"/>
      <w:bookmarkStart w:id="855" w:name="_Toc535491874"/>
      <w:bookmarkStart w:id="856" w:name="_Toc34139057"/>
      <w:bookmarkStart w:id="857" w:name="_Toc35894707"/>
      <w:bookmarkStart w:id="858" w:name="_Toc35978236"/>
      <w:bookmarkStart w:id="859" w:name="_Toc36048736"/>
      <w:bookmarkStart w:id="860" w:name="_Toc40646971"/>
      <w:bookmarkStart w:id="861" w:name="_Toc41393008"/>
      <w:bookmarkStart w:id="862" w:name="_Toc41899289"/>
      <w:bookmarkStart w:id="863" w:name="_Toc44457688"/>
      <w:bookmarkStart w:id="864" w:name="_Toc44539323"/>
      <w:bookmarkStart w:id="865" w:name="_Toc73004570"/>
      <w:bookmarkStart w:id="866" w:name="_Toc73699294"/>
      <w:bookmarkStart w:id="867" w:name="_Toc74067064"/>
      <w:bookmarkStart w:id="868" w:name="_Toc118722678"/>
      <w:bookmarkStart w:id="869" w:name="_Toc119332011"/>
      <w:bookmarkStart w:id="870" w:name="_Toc121484022"/>
      <w:bookmarkStart w:id="871" w:name="_Toc124780573"/>
      <w:bookmarkStart w:id="872" w:name="_Toc187326306"/>
      <w:bookmarkStart w:id="873" w:name="_Toc424560238"/>
      <w:bookmarkStart w:id="874" w:name="_Toc511223260"/>
      <w:bookmarkStart w:id="875" w:name="_Toc509187076"/>
      <w:bookmarkStart w:id="876" w:name="_Hlk87983365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8. РЕЗЮМЕ НЕТЕХНИЧЕСКОГО ХАРАКТЕРА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bookmarkEnd w:id="873"/>
    <w:bookmarkEnd w:id="874"/>
    <w:bookmarkEnd w:id="875"/>
    <w:bookmarkEnd w:id="876"/>
    <w:p w14:paraId="3E20D64B" w14:textId="77777777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14:paraId="0CC9DA2F" w14:textId="0FFF05D7" w:rsidR="00933DCF" w:rsidRPr="00781446" w:rsidRDefault="00933DCF" w:rsidP="0003222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 w:bidi="ru-RU"/>
        </w:rPr>
      </w:pPr>
      <w:r w:rsidRPr="0078144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Выводы и заключения по результатам оценки воздейст</w:t>
      </w:r>
      <w:r w:rsidR="004F59B4" w:rsidRPr="0078144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вия на окружающую среду пестицид</w:t>
      </w:r>
      <w:r w:rsidRPr="0078144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 </w:t>
      </w:r>
      <w:proofErr w:type="spellStart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, ВДГ</w:t>
      </w:r>
      <w:r w:rsidR="00781446" w:rsidRPr="00781446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)</w:t>
      </w:r>
    </w:p>
    <w:p w14:paraId="2B0BE27F" w14:textId="437E096A" w:rsidR="00933DCF" w:rsidRPr="002E21F7" w:rsidRDefault="00933DCF" w:rsidP="00933D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0517AA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заключениям,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вышеперечисленных НИИ РФ сделаны следующие выводы:</w:t>
      </w:r>
    </w:p>
    <w:p w14:paraId="01FCF024" w14:textId="3456E7EB" w:rsidR="00933DCF" w:rsidRPr="002E21F7" w:rsidRDefault="00933DCF" w:rsidP="00933D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Ма</w:t>
      </w:r>
      <w:r w:rsidR="004F59B4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териалы документации на пестицид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достаточны для оценки его воздействия на основные компоненты окружающей среды при его применении.</w:t>
      </w:r>
    </w:p>
    <w:p w14:paraId="5F954BED" w14:textId="3425BFD7" w:rsidR="00933DCF" w:rsidRPr="002C749A" w:rsidRDefault="00933DCF" w:rsidP="002C74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При соблюдени</w:t>
      </w:r>
      <w:r w:rsidR="004F59B4"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регламента применения пестицид</w:t>
      </w:r>
      <w:r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обеспечивается допустимый уровень его воздействия на окружающую среду.</w:t>
      </w:r>
    </w:p>
    <w:p w14:paraId="0A0C4922" w14:textId="77E245F1" w:rsidR="005C3BE0" w:rsidRPr="002C749A" w:rsidRDefault="002C749A" w:rsidP="002C74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Пестицид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C7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C3BE0" w:rsidRPr="002C749A">
        <w:rPr>
          <w:rFonts w:ascii="Times New Roman" w:hAnsi="Times New Roman" w:cs="Times New Roman"/>
          <w:color w:val="000000"/>
          <w:sz w:val="28"/>
        </w:rPr>
        <w:t xml:space="preserve">соответствует «Единым санитарно-эпидемиологическим и гигиеническим требованиям к продукции (товарам), подлежащей санитарно-эпидемиологическому надзору (контролю) (раздел 15), утвержденным Решением Комиссии Таможенного союза № 299 от 28 мая 2010 года, действующим нормам Роспотребнадзора. </w:t>
      </w:r>
    </w:p>
    <w:p w14:paraId="3982715B" w14:textId="00A7E9BC" w:rsidR="000D1E65" w:rsidRPr="00185B4C" w:rsidRDefault="000D1E65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 xml:space="preserve">Таким образом, с токсиколого-гигиенических позиций, считаем возможным государственную регистрацию в условиях сельского хозяйства сроком на 10 лет препарата </w:t>
      </w:r>
      <w:proofErr w:type="spellStart"/>
      <w:r w:rsidRPr="00185B4C">
        <w:rPr>
          <w:rStyle w:val="12"/>
          <w:color w:val="000000"/>
          <w:sz w:val="28"/>
        </w:rPr>
        <w:t>Эмаферон</w:t>
      </w:r>
      <w:proofErr w:type="spellEnd"/>
      <w:r w:rsidRPr="00185B4C">
        <w:rPr>
          <w:rStyle w:val="12"/>
          <w:color w:val="000000"/>
          <w:sz w:val="28"/>
        </w:rPr>
        <w:t>, ВДГ (400 г/кг</w:t>
      </w:r>
      <w:r w:rsidR="00185B4C">
        <w:rPr>
          <w:rStyle w:val="12"/>
          <w:color w:val="000000"/>
          <w:sz w:val="28"/>
        </w:rPr>
        <w:t xml:space="preserve"> </w:t>
      </w:r>
      <w:r w:rsidRPr="00185B4C">
        <w:rPr>
          <w:rStyle w:val="12"/>
          <w:color w:val="000000"/>
          <w:sz w:val="28"/>
        </w:rPr>
        <w:t>+</w:t>
      </w:r>
      <w:r w:rsidR="00185B4C">
        <w:rPr>
          <w:rStyle w:val="12"/>
          <w:color w:val="000000"/>
          <w:sz w:val="28"/>
        </w:rPr>
        <w:t xml:space="preserve"> </w:t>
      </w:r>
      <w:r w:rsidRPr="00185B4C">
        <w:rPr>
          <w:rStyle w:val="12"/>
          <w:color w:val="000000"/>
          <w:sz w:val="28"/>
        </w:rPr>
        <w:t xml:space="preserve">50 г/кг) </w:t>
      </w:r>
      <w:proofErr w:type="spellStart"/>
      <w:r w:rsidRPr="00185B4C">
        <w:rPr>
          <w:rStyle w:val="12"/>
          <w:color w:val="000000"/>
          <w:sz w:val="28"/>
        </w:rPr>
        <w:t>д.в</w:t>
      </w:r>
      <w:proofErr w:type="spellEnd"/>
      <w:r w:rsidRPr="00185B4C">
        <w:rPr>
          <w:rStyle w:val="12"/>
          <w:color w:val="000000"/>
          <w:sz w:val="28"/>
        </w:rPr>
        <w:t xml:space="preserve">. </w:t>
      </w:r>
      <w:proofErr w:type="spellStart"/>
      <w:r w:rsidRPr="00185B4C">
        <w:rPr>
          <w:rStyle w:val="12"/>
          <w:color w:val="000000"/>
          <w:sz w:val="28"/>
        </w:rPr>
        <w:t>люфенурон</w:t>
      </w:r>
      <w:proofErr w:type="spellEnd"/>
      <w:r w:rsidRPr="00185B4C">
        <w:rPr>
          <w:rStyle w:val="12"/>
          <w:color w:val="000000"/>
          <w:sz w:val="28"/>
        </w:rPr>
        <w:t xml:space="preserve"> (чистота технического продукта не менее 98%) + </w:t>
      </w:r>
      <w:proofErr w:type="spellStart"/>
      <w:r w:rsidRPr="00185B4C">
        <w:rPr>
          <w:rStyle w:val="12"/>
          <w:color w:val="000000"/>
          <w:sz w:val="28"/>
        </w:rPr>
        <w:t>эмамектин</w:t>
      </w:r>
      <w:proofErr w:type="spellEnd"/>
      <w:r w:rsidRPr="00185B4C">
        <w:rPr>
          <w:rStyle w:val="12"/>
          <w:color w:val="000000"/>
          <w:sz w:val="28"/>
        </w:rPr>
        <w:t xml:space="preserve"> </w:t>
      </w:r>
      <w:proofErr w:type="spellStart"/>
      <w:r w:rsidRPr="00185B4C">
        <w:rPr>
          <w:rStyle w:val="12"/>
          <w:color w:val="000000"/>
          <w:sz w:val="28"/>
        </w:rPr>
        <w:t>бензоат</w:t>
      </w:r>
      <w:proofErr w:type="spellEnd"/>
      <w:r w:rsidRPr="00185B4C">
        <w:rPr>
          <w:rStyle w:val="12"/>
          <w:color w:val="000000"/>
          <w:sz w:val="28"/>
        </w:rPr>
        <w:t xml:space="preserve"> (чистота технического продукта не менее 95%) для использования в качестве несистемного инсектицида кишечно-контактного действия на следующих культурах:</w:t>
      </w:r>
    </w:p>
    <w:p w14:paraId="5C439074" w14:textId="30C20E8C" w:rsidR="000D1E65" w:rsidRPr="00185B4C" w:rsidRDefault="000D1E65" w:rsidP="00185B4C">
      <w:pPr>
        <w:pStyle w:val="ac"/>
        <w:tabs>
          <w:tab w:val="left" w:pos="764"/>
        </w:tabs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lastRenderedPageBreak/>
        <w:t xml:space="preserve">- виноград против листовертки, клещей, </w:t>
      </w:r>
      <w:proofErr w:type="spellStart"/>
      <w:r w:rsidRPr="00185B4C">
        <w:rPr>
          <w:rStyle w:val="12"/>
          <w:color w:val="000000"/>
          <w:sz w:val="28"/>
        </w:rPr>
        <w:t>трипсы</w:t>
      </w:r>
      <w:proofErr w:type="spellEnd"/>
      <w:r w:rsidRPr="00185B4C">
        <w:rPr>
          <w:rStyle w:val="12"/>
          <w:color w:val="000000"/>
          <w:sz w:val="28"/>
        </w:rPr>
        <w:t xml:space="preserve"> с нормой расхода препарата 0.2-0.3 кг/га, 3-х-кратное наземное опрыскивание в период вегетации, расход рабочей жидкости - 600-1000 л/га, срок ожидания - 30 дней;</w:t>
      </w:r>
    </w:p>
    <w:p w14:paraId="270992F3" w14:textId="7869400B" w:rsidR="000D1E65" w:rsidRPr="00185B4C" w:rsidRDefault="000D1E65" w:rsidP="00185B4C">
      <w:pPr>
        <w:pStyle w:val="ac"/>
        <w:tabs>
          <w:tab w:val="left" w:pos="764"/>
        </w:tabs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>- яблоня, груша, айва против яблонной плодожорки с нормой расхода препарата 0.2-0.3 кг/га, 3-х-кратное наземное опрыскивание в период вегетации, расход рабочей жидкости - 800-1000 л/га, срок ожидания - 30 дней.</w:t>
      </w:r>
    </w:p>
    <w:p w14:paraId="355741D4" w14:textId="78CAE7D8" w:rsidR="000D1E65" w:rsidRPr="00185B4C" w:rsidRDefault="000D1E65" w:rsidP="00185B4C">
      <w:pPr>
        <w:pStyle w:val="ac"/>
        <w:ind w:firstLine="567"/>
        <w:jc w:val="both"/>
        <w:rPr>
          <w:rStyle w:val="12"/>
          <w:color w:val="000000"/>
          <w:sz w:val="28"/>
        </w:rPr>
      </w:pPr>
      <w:r w:rsidRPr="00185B4C">
        <w:rPr>
          <w:rStyle w:val="12"/>
          <w:color w:val="000000"/>
          <w:sz w:val="28"/>
        </w:rPr>
        <w:t>Срок безопасного выхода людей на обработанные пестицидом площади для проведения механизированных и ручных работ - 3 дня.</w:t>
      </w:r>
    </w:p>
    <w:p w14:paraId="5EA16DBB" w14:textId="77777777" w:rsidR="000D1E65" w:rsidRPr="00185B4C" w:rsidRDefault="000D1E65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 xml:space="preserve">На данном этапе исследований не рекомендуется применение препарата </w:t>
      </w:r>
      <w:proofErr w:type="spellStart"/>
      <w:r w:rsidRPr="00185B4C">
        <w:rPr>
          <w:rStyle w:val="12"/>
          <w:color w:val="000000"/>
          <w:sz w:val="28"/>
        </w:rPr>
        <w:t>Эмаферон</w:t>
      </w:r>
      <w:proofErr w:type="spellEnd"/>
      <w:r w:rsidRPr="00185B4C">
        <w:rPr>
          <w:rStyle w:val="12"/>
          <w:color w:val="000000"/>
          <w:sz w:val="28"/>
        </w:rPr>
        <w:t xml:space="preserve">, ВДГ (400 г/кг </w:t>
      </w:r>
      <w:proofErr w:type="spellStart"/>
      <w:r w:rsidRPr="00185B4C">
        <w:rPr>
          <w:rStyle w:val="12"/>
          <w:color w:val="000000"/>
          <w:sz w:val="28"/>
        </w:rPr>
        <w:t>люфенурона</w:t>
      </w:r>
      <w:proofErr w:type="spellEnd"/>
      <w:r w:rsidRPr="00185B4C">
        <w:rPr>
          <w:rStyle w:val="12"/>
          <w:color w:val="000000"/>
          <w:sz w:val="28"/>
        </w:rPr>
        <w:t xml:space="preserve"> + 50 г/кг </w:t>
      </w:r>
      <w:proofErr w:type="spellStart"/>
      <w:r w:rsidRPr="00185B4C">
        <w:rPr>
          <w:rStyle w:val="12"/>
          <w:color w:val="000000"/>
          <w:sz w:val="28"/>
        </w:rPr>
        <w:t>эмамектин</w:t>
      </w:r>
      <w:proofErr w:type="spellEnd"/>
      <w:r w:rsidRPr="00185B4C">
        <w:rPr>
          <w:rStyle w:val="12"/>
          <w:color w:val="000000"/>
          <w:sz w:val="28"/>
        </w:rPr>
        <w:t xml:space="preserve"> </w:t>
      </w:r>
      <w:proofErr w:type="spellStart"/>
      <w:r w:rsidRPr="00185B4C">
        <w:rPr>
          <w:rStyle w:val="12"/>
          <w:color w:val="000000"/>
          <w:sz w:val="28"/>
        </w:rPr>
        <w:t>бензоата</w:t>
      </w:r>
      <w:proofErr w:type="spellEnd"/>
      <w:r w:rsidRPr="00185B4C">
        <w:rPr>
          <w:rStyle w:val="12"/>
          <w:color w:val="000000"/>
          <w:sz w:val="28"/>
        </w:rPr>
        <w:t>) на следующих культурах:</w:t>
      </w:r>
    </w:p>
    <w:p w14:paraId="71FB90E6" w14:textId="7D105441" w:rsidR="000D1E65" w:rsidRPr="00185B4C" w:rsidRDefault="000D1E65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>- персик против сливовой плодожорки с нормой расхода препарата 0.15-0.2 кг/га, 3-х-кратное наземное опрыскивание в период вегетации, расход рабочей жидкости - 800-1000 л/га, срок ожидания - 30 дней.</w:t>
      </w:r>
    </w:p>
    <w:p w14:paraId="5AF2ABF5" w14:textId="77777777" w:rsidR="000D1E65" w:rsidRPr="00185B4C" w:rsidRDefault="000D1E65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 xml:space="preserve">Вопрос о возможности применения препарата на персиках в условиях сельского хозяйства будет рассмотрен после разработки и утверждения в установленном порядке гигиенических нормативов (МДУ) действующих веществ </w:t>
      </w:r>
      <w:proofErr w:type="spellStart"/>
      <w:r w:rsidRPr="00185B4C">
        <w:rPr>
          <w:rStyle w:val="12"/>
          <w:color w:val="000000"/>
          <w:sz w:val="28"/>
        </w:rPr>
        <w:t>люфенурона</w:t>
      </w:r>
      <w:proofErr w:type="spellEnd"/>
      <w:r w:rsidRPr="00185B4C">
        <w:rPr>
          <w:rStyle w:val="12"/>
          <w:color w:val="000000"/>
          <w:sz w:val="28"/>
        </w:rPr>
        <w:t xml:space="preserve"> и </w:t>
      </w:r>
      <w:proofErr w:type="spellStart"/>
      <w:r w:rsidRPr="00185B4C">
        <w:rPr>
          <w:rStyle w:val="12"/>
          <w:color w:val="000000"/>
          <w:sz w:val="28"/>
        </w:rPr>
        <w:t>эмамектин</w:t>
      </w:r>
      <w:proofErr w:type="spellEnd"/>
      <w:r w:rsidRPr="00185B4C">
        <w:rPr>
          <w:rStyle w:val="12"/>
          <w:color w:val="000000"/>
          <w:sz w:val="28"/>
        </w:rPr>
        <w:t xml:space="preserve"> </w:t>
      </w:r>
      <w:proofErr w:type="spellStart"/>
      <w:r w:rsidRPr="00185B4C">
        <w:rPr>
          <w:rStyle w:val="12"/>
          <w:color w:val="000000"/>
          <w:sz w:val="28"/>
        </w:rPr>
        <w:t>бензоата</w:t>
      </w:r>
      <w:proofErr w:type="spellEnd"/>
      <w:r w:rsidRPr="00185B4C">
        <w:rPr>
          <w:rStyle w:val="12"/>
          <w:color w:val="000000"/>
          <w:sz w:val="28"/>
        </w:rPr>
        <w:t xml:space="preserve"> в плодовых косточковых культурах.</w:t>
      </w:r>
    </w:p>
    <w:p w14:paraId="3330853B" w14:textId="1F0D83EB" w:rsidR="00EF2A11" w:rsidRPr="00185B4C" w:rsidRDefault="00EF2A11" w:rsidP="00185B4C">
      <w:pPr>
        <w:pStyle w:val="ac"/>
        <w:ind w:firstLine="567"/>
        <w:jc w:val="both"/>
        <w:rPr>
          <w:sz w:val="28"/>
        </w:rPr>
      </w:pPr>
      <w:r w:rsidRPr="00185B4C">
        <w:rPr>
          <w:rStyle w:val="12"/>
          <w:color w:val="000000"/>
          <w:sz w:val="28"/>
        </w:rPr>
        <w:t>На тарной этикетке и в рекомендациях по применению препарата должно быть указано: 3 класс опасности (умеренно опасное соединение).</w:t>
      </w:r>
    </w:p>
    <w:p w14:paraId="1D6132C2" w14:textId="6BEADD55" w:rsidR="0039087F" w:rsidRPr="00A13230" w:rsidRDefault="00F1074D" w:rsidP="00F1074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1323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9087F" w:rsidRPr="00A1323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Запрещаются работы с </w:t>
      </w:r>
      <w:r w:rsidR="0003222F" w:rsidRPr="00A1323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пестицид</w:t>
      </w:r>
      <w:r w:rsidR="0039087F" w:rsidRPr="00A1323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ом без средств индивидуальной защиты органов дыхания, зрения и кожных покровов</w:t>
      </w:r>
      <w:r w:rsidR="00C70953" w:rsidRPr="00A1323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73082873" w14:textId="77777777" w:rsidR="00F87FD3" w:rsidRPr="00EA6E8B" w:rsidRDefault="00F87FD3" w:rsidP="00EA6E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A6E8B">
        <w:rPr>
          <w:rFonts w:ascii="Times New Roman" w:hAnsi="Times New Roman" w:cs="Times New Roman"/>
          <w:sz w:val="28"/>
        </w:rPr>
        <w:t xml:space="preserve">В соответствии с </w:t>
      </w:r>
      <w:proofErr w:type="spellStart"/>
      <w:r w:rsidRPr="00EA6E8B">
        <w:rPr>
          <w:rFonts w:ascii="Times New Roman" w:hAnsi="Times New Roman" w:cs="Times New Roman"/>
          <w:sz w:val="28"/>
        </w:rPr>
        <w:t>пп</w:t>
      </w:r>
      <w:proofErr w:type="spellEnd"/>
      <w:r w:rsidRPr="00EA6E8B">
        <w:rPr>
          <w:rFonts w:ascii="Times New Roman" w:hAnsi="Times New Roman" w:cs="Times New Roman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Pr="00EA6E8B">
        <w:rPr>
          <w:rFonts w:ascii="Times New Roman" w:hAnsi="Times New Roman" w:cs="Times New Roman"/>
          <w:sz w:val="28"/>
        </w:rPr>
        <w:t>Эмаферон</w:t>
      </w:r>
      <w:proofErr w:type="spellEnd"/>
      <w:r w:rsidRPr="00EA6E8B">
        <w:rPr>
          <w:rFonts w:ascii="Times New Roman" w:hAnsi="Times New Roman" w:cs="Times New Roman"/>
          <w:sz w:val="28"/>
        </w:rPr>
        <w:t xml:space="preserve">, ВДГ в </w:t>
      </w:r>
      <w:proofErr w:type="spellStart"/>
      <w:r w:rsidRPr="00EA6E8B">
        <w:rPr>
          <w:rFonts w:ascii="Times New Roman" w:hAnsi="Times New Roman" w:cs="Times New Roman"/>
          <w:sz w:val="28"/>
        </w:rPr>
        <w:t>водоохранных</w:t>
      </w:r>
      <w:proofErr w:type="spellEnd"/>
      <w:r w:rsidRPr="00EA6E8B">
        <w:rPr>
          <w:rFonts w:ascii="Times New Roman" w:hAnsi="Times New Roman" w:cs="Times New Roman"/>
          <w:sz w:val="28"/>
        </w:rPr>
        <w:t xml:space="preserve"> зонах водных объектов, включая их частный случай – рыбоохранные зоны. </w:t>
      </w:r>
    </w:p>
    <w:p w14:paraId="17CD5DE5" w14:textId="7337C1FD" w:rsidR="00F87FD3" w:rsidRDefault="00F87FD3" w:rsidP="00EA6E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A6E8B">
        <w:rPr>
          <w:rFonts w:ascii="Times New Roman" w:hAnsi="Times New Roman" w:cs="Times New Roman"/>
          <w:sz w:val="28"/>
        </w:rPr>
        <w:lastRenderedPageBreak/>
        <w:t>Кроме того, в связи с высокой токсичностью препарата для водных организмов, необходимо соблюдать буферную полосу шириной не менее 130 м от береговой линии водного объекта.</w:t>
      </w:r>
    </w:p>
    <w:p w14:paraId="3D19F98D" w14:textId="425A93A5" w:rsidR="008C609D" w:rsidRPr="00EA6E8B" w:rsidRDefault="008C609D" w:rsidP="00EA6E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73A29">
        <w:rPr>
          <w:rFonts w:ascii="Times New Roman" w:hAnsi="Times New Roman" w:cs="Times New Roman"/>
          <w:sz w:val="28"/>
        </w:rPr>
        <w:t xml:space="preserve">Применение пестицида </w:t>
      </w:r>
      <w:proofErr w:type="spellStart"/>
      <w:r w:rsidRPr="00473A29">
        <w:rPr>
          <w:rFonts w:ascii="Times New Roman" w:hAnsi="Times New Roman" w:cs="Times New Roman"/>
          <w:sz w:val="28"/>
        </w:rPr>
        <w:t>Эмаферон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, ВДГ (400 г/кг </w:t>
      </w:r>
      <w:proofErr w:type="spellStart"/>
      <w:r w:rsidRPr="00473A29">
        <w:rPr>
          <w:rFonts w:ascii="Times New Roman" w:hAnsi="Times New Roman" w:cs="Times New Roman"/>
          <w:sz w:val="28"/>
        </w:rPr>
        <w:t>люфенурона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+ 50 г/кг </w:t>
      </w:r>
      <w:proofErr w:type="spellStart"/>
      <w:r w:rsidRPr="00473A29">
        <w:rPr>
          <w:rFonts w:ascii="Times New Roman" w:hAnsi="Times New Roman" w:cs="Times New Roman"/>
          <w:sz w:val="28"/>
        </w:rPr>
        <w:t>эмамектина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73A29">
        <w:rPr>
          <w:rFonts w:ascii="Times New Roman" w:hAnsi="Times New Roman" w:cs="Times New Roman"/>
          <w:sz w:val="28"/>
        </w:rPr>
        <w:t>бензоата</w:t>
      </w:r>
      <w:proofErr w:type="spellEnd"/>
      <w:r w:rsidRPr="00473A29">
        <w:rPr>
          <w:rFonts w:ascii="Times New Roman" w:hAnsi="Times New Roman" w:cs="Times New Roman"/>
          <w:sz w:val="28"/>
        </w:rPr>
        <w:t xml:space="preserve">) требует соблюдения положений, изложенных в «Инструкции по профилактике отравления пчел пестицидами, М., Госагропром СССР, </w:t>
      </w:r>
      <w:smartTag w:uri="urn:schemas-microsoft-com:office:smarttags" w:element="metricconverter">
        <w:smartTagPr>
          <w:attr w:name="ProductID" w:val="1989 г"/>
        </w:smartTagPr>
        <w:r w:rsidRPr="00473A29">
          <w:rPr>
            <w:rFonts w:ascii="Times New Roman" w:hAnsi="Times New Roman" w:cs="Times New Roman"/>
            <w:sz w:val="28"/>
          </w:rPr>
          <w:t>1989 г</w:t>
        </w:r>
      </w:smartTag>
      <w:r w:rsidRPr="00473A29">
        <w:rPr>
          <w:rFonts w:ascii="Times New Roman" w:hAnsi="Times New Roman" w:cs="Times New Roman"/>
          <w:sz w:val="28"/>
        </w:rPr>
        <w:t>.»</w:t>
      </w:r>
      <w:r>
        <w:rPr>
          <w:rFonts w:ascii="Times New Roman" w:hAnsi="Times New Roman" w:cs="Times New Roman"/>
          <w:sz w:val="28"/>
        </w:rPr>
        <w:t>.</w:t>
      </w:r>
    </w:p>
    <w:p w14:paraId="3C97C593" w14:textId="77777777" w:rsidR="00F87FD3" w:rsidRPr="00EA6E8B" w:rsidRDefault="00F87FD3" w:rsidP="00EA6E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A6E8B">
        <w:rPr>
          <w:rFonts w:ascii="Times New Roman" w:hAnsi="Times New Roman" w:cs="Times New Roman"/>
          <w:sz w:val="28"/>
        </w:rPr>
        <w:t xml:space="preserve">В связи с возможным воздействием на </w:t>
      </w:r>
      <w:proofErr w:type="spellStart"/>
      <w:r w:rsidRPr="00EA6E8B">
        <w:rPr>
          <w:rFonts w:ascii="Times New Roman" w:hAnsi="Times New Roman" w:cs="Times New Roman"/>
          <w:sz w:val="28"/>
        </w:rPr>
        <w:t>педобионтов</w:t>
      </w:r>
      <w:proofErr w:type="spellEnd"/>
      <w:r w:rsidRPr="00EA6E8B">
        <w:rPr>
          <w:rFonts w:ascii="Times New Roman" w:hAnsi="Times New Roman" w:cs="Times New Roman"/>
          <w:sz w:val="28"/>
        </w:rPr>
        <w:t xml:space="preserve">, не рекомендуется применять препарат </w:t>
      </w:r>
      <w:proofErr w:type="spellStart"/>
      <w:r w:rsidRPr="00EA6E8B">
        <w:rPr>
          <w:rFonts w:ascii="Times New Roman" w:hAnsi="Times New Roman" w:cs="Times New Roman"/>
          <w:sz w:val="28"/>
        </w:rPr>
        <w:t>Эмаферон</w:t>
      </w:r>
      <w:proofErr w:type="spellEnd"/>
      <w:r w:rsidRPr="00EA6E8B">
        <w:rPr>
          <w:rFonts w:ascii="Times New Roman" w:hAnsi="Times New Roman" w:cs="Times New Roman"/>
          <w:sz w:val="28"/>
        </w:rPr>
        <w:t>, ВДГ на одном и том же участке в течение двух и более лет подряд.</w:t>
      </w:r>
    </w:p>
    <w:p w14:paraId="366ED8EA" w14:textId="7E83CBB3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</w:p>
    <w:p w14:paraId="5584622C" w14:textId="46D59E99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 (редакция от 14 февраля 2022 года), СП 2.2.3670-20)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(</w:t>
      </w:r>
      <w:r w:rsidR="00FA06E2" w:rsidRPr="007C25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 от 14.05.2024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7628E003" w14:textId="6DF41EED" w:rsidR="003775E2" w:rsidRPr="002E21F7" w:rsidRDefault="006510C3" w:rsidP="006510C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представленный фактический материал, используемый для оценки воздействия </w:t>
      </w:r>
      <w:r w:rsidR="00A132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инсектицида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на окружающую среду и человека, удовлетворяет требованиям Приказа Минсельхоза России от 31.07.2020 г. № 442 «Об 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>утверждении Порядка государственной регистрации пестицидов и агрохимикатов».</w:t>
      </w:r>
    </w:p>
    <w:p w14:paraId="1926BE8A" w14:textId="77777777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пестицида для объектов окружающей среды, нецелевых видов организмов и человека.</w:t>
      </w:r>
    </w:p>
    <w:p w14:paraId="7E6879E3" w14:textId="6465508B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Проведенная оценка воздействия (оценка экологического риска) </w:t>
      </w:r>
      <w:r w:rsidR="00C002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инсектицида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</w:t>
      </w:r>
      <w:r w:rsidR="0010440D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02A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инсектицида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на окружающую среду.</w:t>
      </w:r>
    </w:p>
    <w:p w14:paraId="7276FAB1" w14:textId="77777777" w:rsidR="00685354" w:rsidRPr="002E21F7" w:rsidRDefault="003775E2" w:rsidP="0068535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Выполненная токсиколого-гигиеническая оценка воздействия пестицида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91906F2" w14:textId="1D282011" w:rsidR="001B2C1B" w:rsidRPr="002E21F7" w:rsidRDefault="003775E2" w:rsidP="00685354">
      <w:pPr>
        <w:spacing w:after="0" w:line="360" w:lineRule="auto"/>
        <w:ind w:firstLine="567"/>
        <w:jc w:val="both"/>
        <w:rPr>
          <w:color w:val="000000" w:themeColor="text1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с биологических, экологических и токсиколого-гигиенических позиций пестицид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Эмаферон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ВДГ</w:t>
      </w:r>
      <w:r w:rsidR="00781446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(400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люфенурона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+ 50 г/кг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эмамектин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бензоата</w:t>
      </w:r>
      <w:proofErr w:type="spellEnd"/>
      <w:r w:rsidR="006726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может рекомендоваться к регист</w:t>
      </w:r>
      <w:r w:rsidR="006510C3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рации в России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sectPr w:rsidR="001B2C1B" w:rsidRPr="002E21F7" w:rsidSect="007554F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3860B" w14:textId="77777777" w:rsidR="005671E1" w:rsidRDefault="005671E1" w:rsidP="007554F1">
      <w:pPr>
        <w:spacing w:after="0" w:line="240" w:lineRule="auto"/>
      </w:pPr>
      <w:r>
        <w:separator/>
      </w:r>
    </w:p>
  </w:endnote>
  <w:endnote w:type="continuationSeparator" w:id="0">
    <w:p w14:paraId="16995963" w14:textId="77777777" w:rsidR="005671E1" w:rsidRDefault="005671E1" w:rsidP="0075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0AF2A" w14:textId="77777777" w:rsidR="005671E1" w:rsidRDefault="005671E1" w:rsidP="007554F1">
      <w:pPr>
        <w:spacing w:after="0" w:line="240" w:lineRule="auto"/>
      </w:pPr>
      <w:r>
        <w:separator/>
      </w:r>
    </w:p>
  </w:footnote>
  <w:footnote w:type="continuationSeparator" w:id="0">
    <w:p w14:paraId="38904875" w14:textId="77777777" w:rsidR="005671E1" w:rsidRDefault="005671E1" w:rsidP="0075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00880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EEC5888" w14:textId="33CC02F0" w:rsidR="00E42436" w:rsidRPr="0079086A" w:rsidRDefault="00E42436">
        <w:pPr>
          <w:pStyle w:val="a3"/>
          <w:jc w:val="right"/>
          <w:rPr>
            <w:rFonts w:ascii="Times New Roman" w:hAnsi="Times New Roman"/>
          </w:rPr>
        </w:pPr>
        <w:r w:rsidRPr="0079086A">
          <w:rPr>
            <w:rFonts w:ascii="Times New Roman" w:hAnsi="Times New Roman"/>
          </w:rPr>
          <w:fldChar w:fldCharType="begin"/>
        </w:r>
        <w:r w:rsidRPr="0079086A">
          <w:rPr>
            <w:rFonts w:ascii="Times New Roman" w:hAnsi="Times New Roman"/>
          </w:rPr>
          <w:instrText>PAGE   \* MERGEFORMAT</w:instrText>
        </w:r>
        <w:r w:rsidRPr="0079086A">
          <w:rPr>
            <w:rFonts w:ascii="Times New Roman" w:hAnsi="Times New Roman"/>
          </w:rPr>
          <w:fldChar w:fldCharType="separate"/>
        </w:r>
        <w:r w:rsidR="00D15524">
          <w:rPr>
            <w:rFonts w:ascii="Times New Roman" w:hAnsi="Times New Roman"/>
            <w:noProof/>
          </w:rPr>
          <w:t>6</w:t>
        </w:r>
        <w:r w:rsidRPr="0079086A">
          <w:rPr>
            <w:rFonts w:ascii="Times New Roman" w:hAnsi="Times New Roman"/>
          </w:rPr>
          <w:fldChar w:fldCharType="end"/>
        </w:r>
      </w:p>
    </w:sdtContent>
  </w:sdt>
  <w:p w14:paraId="2178B3A0" w14:textId="77777777" w:rsidR="00E42436" w:rsidRDefault="00E42436"/>
  <w:p w14:paraId="74D82D90" w14:textId="77777777" w:rsidR="00E42436" w:rsidRDefault="00E424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 w15:restartNumberingAfterBreak="0">
    <w:nsid w:val="00B37907"/>
    <w:multiLevelType w:val="multilevel"/>
    <w:tmpl w:val="8C841EF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4503DB"/>
    <w:multiLevelType w:val="hybridMultilevel"/>
    <w:tmpl w:val="88A8343C"/>
    <w:lvl w:ilvl="0" w:tplc="8D84A4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2169F"/>
    <w:multiLevelType w:val="hybridMultilevel"/>
    <w:tmpl w:val="E8581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45E84"/>
    <w:multiLevelType w:val="hybridMultilevel"/>
    <w:tmpl w:val="7562916A"/>
    <w:lvl w:ilvl="0" w:tplc="38DA7B44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5A26B64"/>
    <w:multiLevelType w:val="hybridMultilevel"/>
    <w:tmpl w:val="84589CC2"/>
    <w:lvl w:ilvl="0" w:tplc="3C667538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381245CA"/>
    <w:multiLevelType w:val="hybridMultilevel"/>
    <w:tmpl w:val="1AA49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51A60"/>
    <w:multiLevelType w:val="hybridMultilevel"/>
    <w:tmpl w:val="A2D43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E2F3C"/>
    <w:multiLevelType w:val="hybridMultilevel"/>
    <w:tmpl w:val="B9D46A02"/>
    <w:lvl w:ilvl="0" w:tplc="E63C4B36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F259B"/>
    <w:multiLevelType w:val="hybridMultilevel"/>
    <w:tmpl w:val="2FEE1898"/>
    <w:lvl w:ilvl="0" w:tplc="EA8225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955D4"/>
    <w:multiLevelType w:val="hybridMultilevel"/>
    <w:tmpl w:val="EBC0BD0A"/>
    <w:lvl w:ilvl="0" w:tplc="6D143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FC905F1"/>
    <w:multiLevelType w:val="hybridMultilevel"/>
    <w:tmpl w:val="F50A175A"/>
    <w:lvl w:ilvl="0" w:tplc="6DCCB48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128A8"/>
    <w:multiLevelType w:val="hybridMultilevel"/>
    <w:tmpl w:val="BDDC3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3663"/>
    <w:multiLevelType w:val="hybridMultilevel"/>
    <w:tmpl w:val="4C32AF74"/>
    <w:lvl w:ilvl="0" w:tplc="1736C33C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E235D7E"/>
    <w:multiLevelType w:val="hybridMultilevel"/>
    <w:tmpl w:val="87BE0E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23"/>
  </w:num>
  <w:num w:numId="4">
    <w:abstractNumId w:val="22"/>
  </w:num>
  <w:num w:numId="5">
    <w:abstractNumId w:val="0"/>
  </w:num>
  <w:num w:numId="6">
    <w:abstractNumId w:val="1"/>
  </w:num>
  <w:num w:numId="7">
    <w:abstractNumId w:val="2"/>
  </w:num>
  <w:num w:numId="8">
    <w:abstractNumId w:val="19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16"/>
  </w:num>
  <w:num w:numId="16">
    <w:abstractNumId w:val="15"/>
  </w:num>
  <w:num w:numId="17">
    <w:abstractNumId w:val="18"/>
  </w:num>
  <w:num w:numId="18">
    <w:abstractNumId w:val="20"/>
  </w:num>
  <w:num w:numId="19">
    <w:abstractNumId w:val="10"/>
  </w:num>
  <w:num w:numId="20">
    <w:abstractNumId w:val="13"/>
  </w:num>
  <w:num w:numId="21">
    <w:abstractNumId w:val="17"/>
  </w:num>
  <w:num w:numId="22">
    <w:abstractNumId w:val="11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F1"/>
    <w:rsid w:val="00001135"/>
    <w:rsid w:val="00002B72"/>
    <w:rsid w:val="000164F9"/>
    <w:rsid w:val="000271E3"/>
    <w:rsid w:val="00027D02"/>
    <w:rsid w:val="00030E29"/>
    <w:rsid w:val="0003222F"/>
    <w:rsid w:val="0003266F"/>
    <w:rsid w:val="000344AD"/>
    <w:rsid w:val="00035349"/>
    <w:rsid w:val="00035F16"/>
    <w:rsid w:val="00042BC1"/>
    <w:rsid w:val="00046A52"/>
    <w:rsid w:val="000517AA"/>
    <w:rsid w:val="00051901"/>
    <w:rsid w:val="000535E6"/>
    <w:rsid w:val="000608BD"/>
    <w:rsid w:val="00061338"/>
    <w:rsid w:val="000655E8"/>
    <w:rsid w:val="00067690"/>
    <w:rsid w:val="00080E92"/>
    <w:rsid w:val="000845F3"/>
    <w:rsid w:val="00084AC4"/>
    <w:rsid w:val="00084FCD"/>
    <w:rsid w:val="000875E8"/>
    <w:rsid w:val="00087D31"/>
    <w:rsid w:val="00091139"/>
    <w:rsid w:val="0009159F"/>
    <w:rsid w:val="00092C01"/>
    <w:rsid w:val="00096064"/>
    <w:rsid w:val="000A0977"/>
    <w:rsid w:val="000A5910"/>
    <w:rsid w:val="000A776A"/>
    <w:rsid w:val="000B2CDE"/>
    <w:rsid w:val="000B3A09"/>
    <w:rsid w:val="000C5DD4"/>
    <w:rsid w:val="000C6425"/>
    <w:rsid w:val="000D1E65"/>
    <w:rsid w:val="000D4585"/>
    <w:rsid w:val="000D59A6"/>
    <w:rsid w:val="000D730C"/>
    <w:rsid w:val="000D7B72"/>
    <w:rsid w:val="000E5A88"/>
    <w:rsid w:val="000E771A"/>
    <w:rsid w:val="000F3516"/>
    <w:rsid w:val="0010440D"/>
    <w:rsid w:val="00113C98"/>
    <w:rsid w:val="001168B0"/>
    <w:rsid w:val="00123DC0"/>
    <w:rsid w:val="00124426"/>
    <w:rsid w:val="00127C0D"/>
    <w:rsid w:val="00140A2F"/>
    <w:rsid w:val="00144FC0"/>
    <w:rsid w:val="0014530A"/>
    <w:rsid w:val="0014619C"/>
    <w:rsid w:val="0015449A"/>
    <w:rsid w:val="00154A04"/>
    <w:rsid w:val="00156054"/>
    <w:rsid w:val="00157573"/>
    <w:rsid w:val="00164A22"/>
    <w:rsid w:val="00167E03"/>
    <w:rsid w:val="00183756"/>
    <w:rsid w:val="00185B4C"/>
    <w:rsid w:val="00187971"/>
    <w:rsid w:val="00187E07"/>
    <w:rsid w:val="00187F93"/>
    <w:rsid w:val="001900D3"/>
    <w:rsid w:val="001A086B"/>
    <w:rsid w:val="001A29DF"/>
    <w:rsid w:val="001A5183"/>
    <w:rsid w:val="001A66FC"/>
    <w:rsid w:val="001A6803"/>
    <w:rsid w:val="001A6AF6"/>
    <w:rsid w:val="001B0723"/>
    <w:rsid w:val="001B2C1B"/>
    <w:rsid w:val="001B39B0"/>
    <w:rsid w:val="001B7E8A"/>
    <w:rsid w:val="001C3010"/>
    <w:rsid w:val="001D05ED"/>
    <w:rsid w:val="001D73F0"/>
    <w:rsid w:val="001E6310"/>
    <w:rsid w:val="001F0E04"/>
    <w:rsid w:val="001F20B4"/>
    <w:rsid w:val="001F3F0B"/>
    <w:rsid w:val="001F5A08"/>
    <w:rsid w:val="0020048B"/>
    <w:rsid w:val="00201A45"/>
    <w:rsid w:val="00201F8A"/>
    <w:rsid w:val="00202E79"/>
    <w:rsid w:val="0020351F"/>
    <w:rsid w:val="002062C6"/>
    <w:rsid w:val="00206C15"/>
    <w:rsid w:val="00210B89"/>
    <w:rsid w:val="002117B2"/>
    <w:rsid w:val="00211C03"/>
    <w:rsid w:val="00214A7C"/>
    <w:rsid w:val="0022002B"/>
    <w:rsid w:val="00221DCF"/>
    <w:rsid w:val="002240B9"/>
    <w:rsid w:val="002305ED"/>
    <w:rsid w:val="00232594"/>
    <w:rsid w:val="00233D10"/>
    <w:rsid w:val="00234343"/>
    <w:rsid w:val="00234602"/>
    <w:rsid w:val="00236041"/>
    <w:rsid w:val="00240512"/>
    <w:rsid w:val="002417A4"/>
    <w:rsid w:val="00245E01"/>
    <w:rsid w:val="0025069F"/>
    <w:rsid w:val="002511F3"/>
    <w:rsid w:val="0025674E"/>
    <w:rsid w:val="00257C77"/>
    <w:rsid w:val="00261E68"/>
    <w:rsid w:val="00263854"/>
    <w:rsid w:val="00266FB6"/>
    <w:rsid w:val="002720B6"/>
    <w:rsid w:val="0027612E"/>
    <w:rsid w:val="00291712"/>
    <w:rsid w:val="00292E19"/>
    <w:rsid w:val="0029422B"/>
    <w:rsid w:val="002A0230"/>
    <w:rsid w:val="002A37A4"/>
    <w:rsid w:val="002A63AC"/>
    <w:rsid w:val="002A682A"/>
    <w:rsid w:val="002B2691"/>
    <w:rsid w:val="002B2887"/>
    <w:rsid w:val="002B29CC"/>
    <w:rsid w:val="002B5BEC"/>
    <w:rsid w:val="002B66A4"/>
    <w:rsid w:val="002B70D7"/>
    <w:rsid w:val="002C28B7"/>
    <w:rsid w:val="002C5FC3"/>
    <w:rsid w:val="002C6C98"/>
    <w:rsid w:val="002C749A"/>
    <w:rsid w:val="002C74D9"/>
    <w:rsid w:val="002D3627"/>
    <w:rsid w:val="002D3DE3"/>
    <w:rsid w:val="002D7F3E"/>
    <w:rsid w:val="002E018C"/>
    <w:rsid w:val="002E1626"/>
    <w:rsid w:val="002E21F7"/>
    <w:rsid w:val="002E53EF"/>
    <w:rsid w:val="002F0724"/>
    <w:rsid w:val="002F26C9"/>
    <w:rsid w:val="002F3515"/>
    <w:rsid w:val="00303FAD"/>
    <w:rsid w:val="003055B1"/>
    <w:rsid w:val="003073D6"/>
    <w:rsid w:val="00310732"/>
    <w:rsid w:val="00310F91"/>
    <w:rsid w:val="003110A2"/>
    <w:rsid w:val="003144D3"/>
    <w:rsid w:val="00316F44"/>
    <w:rsid w:val="00320E07"/>
    <w:rsid w:val="003227E5"/>
    <w:rsid w:val="003228F3"/>
    <w:rsid w:val="00323948"/>
    <w:rsid w:val="00324D1C"/>
    <w:rsid w:val="00326E0A"/>
    <w:rsid w:val="0032776D"/>
    <w:rsid w:val="0033013D"/>
    <w:rsid w:val="00331968"/>
    <w:rsid w:val="003325BD"/>
    <w:rsid w:val="00333C61"/>
    <w:rsid w:val="003358BB"/>
    <w:rsid w:val="003378D0"/>
    <w:rsid w:val="003378D8"/>
    <w:rsid w:val="003406A7"/>
    <w:rsid w:val="00341F32"/>
    <w:rsid w:val="00354F93"/>
    <w:rsid w:val="003566DC"/>
    <w:rsid w:val="00356D6C"/>
    <w:rsid w:val="003574AB"/>
    <w:rsid w:val="003609EC"/>
    <w:rsid w:val="003634F6"/>
    <w:rsid w:val="00365A89"/>
    <w:rsid w:val="00366104"/>
    <w:rsid w:val="00367B78"/>
    <w:rsid w:val="00370071"/>
    <w:rsid w:val="0037141E"/>
    <w:rsid w:val="00372B81"/>
    <w:rsid w:val="003731E5"/>
    <w:rsid w:val="003741D9"/>
    <w:rsid w:val="003741E5"/>
    <w:rsid w:val="00374B06"/>
    <w:rsid w:val="00376946"/>
    <w:rsid w:val="003775E2"/>
    <w:rsid w:val="00385A5B"/>
    <w:rsid w:val="00386F62"/>
    <w:rsid w:val="0039087F"/>
    <w:rsid w:val="00392260"/>
    <w:rsid w:val="00392629"/>
    <w:rsid w:val="003936F6"/>
    <w:rsid w:val="003A0AB5"/>
    <w:rsid w:val="003A7C26"/>
    <w:rsid w:val="003A7FD7"/>
    <w:rsid w:val="003B0338"/>
    <w:rsid w:val="003B5995"/>
    <w:rsid w:val="003C0999"/>
    <w:rsid w:val="003C2FE9"/>
    <w:rsid w:val="003C68EB"/>
    <w:rsid w:val="003C782D"/>
    <w:rsid w:val="003C7EEA"/>
    <w:rsid w:val="003D2DD7"/>
    <w:rsid w:val="003D3F16"/>
    <w:rsid w:val="003D76CD"/>
    <w:rsid w:val="003E0C3D"/>
    <w:rsid w:val="003E0D05"/>
    <w:rsid w:val="003E7628"/>
    <w:rsid w:val="003F1D79"/>
    <w:rsid w:val="003F700E"/>
    <w:rsid w:val="00403037"/>
    <w:rsid w:val="00406CD8"/>
    <w:rsid w:val="004103FA"/>
    <w:rsid w:val="0041419D"/>
    <w:rsid w:val="004150F4"/>
    <w:rsid w:val="00415443"/>
    <w:rsid w:val="00415FA4"/>
    <w:rsid w:val="00416456"/>
    <w:rsid w:val="004238DE"/>
    <w:rsid w:val="00424945"/>
    <w:rsid w:val="00425A47"/>
    <w:rsid w:val="0042670E"/>
    <w:rsid w:val="00426AED"/>
    <w:rsid w:val="004322A2"/>
    <w:rsid w:val="00433ABF"/>
    <w:rsid w:val="00434F23"/>
    <w:rsid w:val="00435203"/>
    <w:rsid w:val="00441CCA"/>
    <w:rsid w:val="0044212B"/>
    <w:rsid w:val="004454DA"/>
    <w:rsid w:val="00446A94"/>
    <w:rsid w:val="00454772"/>
    <w:rsid w:val="00455C36"/>
    <w:rsid w:val="00457445"/>
    <w:rsid w:val="00457D74"/>
    <w:rsid w:val="004657C5"/>
    <w:rsid w:val="00465889"/>
    <w:rsid w:val="00470C3B"/>
    <w:rsid w:val="00473A29"/>
    <w:rsid w:val="00475B4A"/>
    <w:rsid w:val="00475EA5"/>
    <w:rsid w:val="00475EDF"/>
    <w:rsid w:val="00476795"/>
    <w:rsid w:val="00481E3D"/>
    <w:rsid w:val="00482AF0"/>
    <w:rsid w:val="00483810"/>
    <w:rsid w:val="00484119"/>
    <w:rsid w:val="00491A2F"/>
    <w:rsid w:val="00491E60"/>
    <w:rsid w:val="00494577"/>
    <w:rsid w:val="004969A4"/>
    <w:rsid w:val="004A2F32"/>
    <w:rsid w:val="004A387A"/>
    <w:rsid w:val="004A5B28"/>
    <w:rsid w:val="004A7F99"/>
    <w:rsid w:val="004B15B1"/>
    <w:rsid w:val="004B224B"/>
    <w:rsid w:val="004B3B51"/>
    <w:rsid w:val="004B4ABC"/>
    <w:rsid w:val="004B71A1"/>
    <w:rsid w:val="004B7F68"/>
    <w:rsid w:val="004C0A0B"/>
    <w:rsid w:val="004C5ED5"/>
    <w:rsid w:val="004C5FC3"/>
    <w:rsid w:val="004D025E"/>
    <w:rsid w:val="004D09B9"/>
    <w:rsid w:val="004E28D0"/>
    <w:rsid w:val="004F1EF4"/>
    <w:rsid w:val="004F5682"/>
    <w:rsid w:val="004F59B4"/>
    <w:rsid w:val="004F6DA7"/>
    <w:rsid w:val="004F757C"/>
    <w:rsid w:val="00511340"/>
    <w:rsid w:val="00512174"/>
    <w:rsid w:val="00516451"/>
    <w:rsid w:val="00516E3D"/>
    <w:rsid w:val="0052215A"/>
    <w:rsid w:val="005339F2"/>
    <w:rsid w:val="0053587C"/>
    <w:rsid w:val="005419E3"/>
    <w:rsid w:val="00543CA1"/>
    <w:rsid w:val="0054463F"/>
    <w:rsid w:val="005452CE"/>
    <w:rsid w:val="00546363"/>
    <w:rsid w:val="0055052F"/>
    <w:rsid w:val="005538E8"/>
    <w:rsid w:val="005630DC"/>
    <w:rsid w:val="00564D30"/>
    <w:rsid w:val="00566940"/>
    <w:rsid w:val="005669B1"/>
    <w:rsid w:val="005671E1"/>
    <w:rsid w:val="00570E49"/>
    <w:rsid w:val="0057178E"/>
    <w:rsid w:val="00571B56"/>
    <w:rsid w:val="00573AE2"/>
    <w:rsid w:val="005746E3"/>
    <w:rsid w:val="00576286"/>
    <w:rsid w:val="00580C1D"/>
    <w:rsid w:val="005846AA"/>
    <w:rsid w:val="0058480A"/>
    <w:rsid w:val="00590F3D"/>
    <w:rsid w:val="00594155"/>
    <w:rsid w:val="005952AD"/>
    <w:rsid w:val="005A2D76"/>
    <w:rsid w:val="005A384E"/>
    <w:rsid w:val="005B2DFA"/>
    <w:rsid w:val="005B75C8"/>
    <w:rsid w:val="005C0083"/>
    <w:rsid w:val="005C21BE"/>
    <w:rsid w:val="005C38C0"/>
    <w:rsid w:val="005C3BE0"/>
    <w:rsid w:val="005D7C05"/>
    <w:rsid w:val="005E11AC"/>
    <w:rsid w:val="005E47B7"/>
    <w:rsid w:val="005E66A0"/>
    <w:rsid w:val="005E7BB9"/>
    <w:rsid w:val="005F27FA"/>
    <w:rsid w:val="005F3EC9"/>
    <w:rsid w:val="005F41FA"/>
    <w:rsid w:val="005F53AB"/>
    <w:rsid w:val="006032A8"/>
    <w:rsid w:val="006042EB"/>
    <w:rsid w:val="0061283B"/>
    <w:rsid w:val="00613BA5"/>
    <w:rsid w:val="00613CBB"/>
    <w:rsid w:val="00613EC0"/>
    <w:rsid w:val="0061414A"/>
    <w:rsid w:val="0061425C"/>
    <w:rsid w:val="00625630"/>
    <w:rsid w:val="00632EDA"/>
    <w:rsid w:val="00641204"/>
    <w:rsid w:val="0064208A"/>
    <w:rsid w:val="00646719"/>
    <w:rsid w:val="006510C3"/>
    <w:rsid w:val="00653495"/>
    <w:rsid w:val="006541A5"/>
    <w:rsid w:val="00657E0C"/>
    <w:rsid w:val="0066454A"/>
    <w:rsid w:val="00664E3B"/>
    <w:rsid w:val="006725E8"/>
    <w:rsid w:val="00672608"/>
    <w:rsid w:val="00675E6E"/>
    <w:rsid w:val="00680D2A"/>
    <w:rsid w:val="00682611"/>
    <w:rsid w:val="00685354"/>
    <w:rsid w:val="00685CF9"/>
    <w:rsid w:val="00691A7C"/>
    <w:rsid w:val="006A04CB"/>
    <w:rsid w:val="006A310F"/>
    <w:rsid w:val="006A3849"/>
    <w:rsid w:val="006B0D6B"/>
    <w:rsid w:val="006B2190"/>
    <w:rsid w:val="006B5DDF"/>
    <w:rsid w:val="006C0DB8"/>
    <w:rsid w:val="006C0F5F"/>
    <w:rsid w:val="006C1548"/>
    <w:rsid w:val="006C4AEF"/>
    <w:rsid w:val="006C60CF"/>
    <w:rsid w:val="006D152F"/>
    <w:rsid w:val="006E19F7"/>
    <w:rsid w:val="006F16EB"/>
    <w:rsid w:val="006F260E"/>
    <w:rsid w:val="006F6661"/>
    <w:rsid w:val="007004CB"/>
    <w:rsid w:val="0070256A"/>
    <w:rsid w:val="007055FC"/>
    <w:rsid w:val="00705711"/>
    <w:rsid w:val="007057CA"/>
    <w:rsid w:val="00717388"/>
    <w:rsid w:val="00723C58"/>
    <w:rsid w:val="00724DEC"/>
    <w:rsid w:val="00725D75"/>
    <w:rsid w:val="007341CC"/>
    <w:rsid w:val="00744BFF"/>
    <w:rsid w:val="007554F1"/>
    <w:rsid w:val="007613E0"/>
    <w:rsid w:val="00761705"/>
    <w:rsid w:val="00763772"/>
    <w:rsid w:val="00765675"/>
    <w:rsid w:val="00765FCB"/>
    <w:rsid w:val="007701FC"/>
    <w:rsid w:val="00771756"/>
    <w:rsid w:val="00780661"/>
    <w:rsid w:val="0078084F"/>
    <w:rsid w:val="00781446"/>
    <w:rsid w:val="00786840"/>
    <w:rsid w:val="0079086A"/>
    <w:rsid w:val="00792152"/>
    <w:rsid w:val="00793416"/>
    <w:rsid w:val="007940A7"/>
    <w:rsid w:val="00794143"/>
    <w:rsid w:val="0079477D"/>
    <w:rsid w:val="00794A2D"/>
    <w:rsid w:val="0079570B"/>
    <w:rsid w:val="007A0829"/>
    <w:rsid w:val="007A0CFC"/>
    <w:rsid w:val="007A2B55"/>
    <w:rsid w:val="007A2C0F"/>
    <w:rsid w:val="007A3337"/>
    <w:rsid w:val="007A61A4"/>
    <w:rsid w:val="007A66E8"/>
    <w:rsid w:val="007A7D0C"/>
    <w:rsid w:val="007A7F51"/>
    <w:rsid w:val="007B6C9A"/>
    <w:rsid w:val="007C16BF"/>
    <w:rsid w:val="007C21C3"/>
    <w:rsid w:val="007C606C"/>
    <w:rsid w:val="007D0A63"/>
    <w:rsid w:val="007D14F3"/>
    <w:rsid w:val="007D7C6F"/>
    <w:rsid w:val="007E0AF6"/>
    <w:rsid w:val="007E0D63"/>
    <w:rsid w:val="007F2960"/>
    <w:rsid w:val="007F6664"/>
    <w:rsid w:val="0080146B"/>
    <w:rsid w:val="00806BAB"/>
    <w:rsid w:val="00812B93"/>
    <w:rsid w:val="00823C98"/>
    <w:rsid w:val="008273D5"/>
    <w:rsid w:val="0083614E"/>
    <w:rsid w:val="00836AB6"/>
    <w:rsid w:val="0083734E"/>
    <w:rsid w:val="008427EA"/>
    <w:rsid w:val="00846149"/>
    <w:rsid w:val="00847236"/>
    <w:rsid w:val="008533E5"/>
    <w:rsid w:val="00853953"/>
    <w:rsid w:val="008566A7"/>
    <w:rsid w:val="00857CC2"/>
    <w:rsid w:val="0086164C"/>
    <w:rsid w:val="00862C67"/>
    <w:rsid w:val="0086551C"/>
    <w:rsid w:val="00866B7E"/>
    <w:rsid w:val="00866DA9"/>
    <w:rsid w:val="00866E5C"/>
    <w:rsid w:val="008674C1"/>
    <w:rsid w:val="00867AC1"/>
    <w:rsid w:val="00871FB9"/>
    <w:rsid w:val="0087478A"/>
    <w:rsid w:val="00876B56"/>
    <w:rsid w:val="008807D8"/>
    <w:rsid w:val="0088254F"/>
    <w:rsid w:val="00887834"/>
    <w:rsid w:val="00887E09"/>
    <w:rsid w:val="008910C0"/>
    <w:rsid w:val="00891E57"/>
    <w:rsid w:val="008931C2"/>
    <w:rsid w:val="008A0F3D"/>
    <w:rsid w:val="008A54F2"/>
    <w:rsid w:val="008A681F"/>
    <w:rsid w:val="008B1971"/>
    <w:rsid w:val="008B2E09"/>
    <w:rsid w:val="008B44EA"/>
    <w:rsid w:val="008B50FC"/>
    <w:rsid w:val="008B585F"/>
    <w:rsid w:val="008C05D8"/>
    <w:rsid w:val="008C1BEF"/>
    <w:rsid w:val="008C54BF"/>
    <w:rsid w:val="008C609D"/>
    <w:rsid w:val="008D0C30"/>
    <w:rsid w:val="008D315D"/>
    <w:rsid w:val="008D65B3"/>
    <w:rsid w:val="008E2F2D"/>
    <w:rsid w:val="008E36BA"/>
    <w:rsid w:val="008E5D25"/>
    <w:rsid w:val="008F062F"/>
    <w:rsid w:val="008F0F20"/>
    <w:rsid w:val="008F1087"/>
    <w:rsid w:val="00902168"/>
    <w:rsid w:val="0090744C"/>
    <w:rsid w:val="00910D82"/>
    <w:rsid w:val="00913A55"/>
    <w:rsid w:val="00922026"/>
    <w:rsid w:val="00923325"/>
    <w:rsid w:val="00924558"/>
    <w:rsid w:val="00925D49"/>
    <w:rsid w:val="00927254"/>
    <w:rsid w:val="00933DCF"/>
    <w:rsid w:val="00934446"/>
    <w:rsid w:val="00934720"/>
    <w:rsid w:val="009361C0"/>
    <w:rsid w:val="009369E8"/>
    <w:rsid w:val="009379D1"/>
    <w:rsid w:val="00937D74"/>
    <w:rsid w:val="00942CEF"/>
    <w:rsid w:val="00943611"/>
    <w:rsid w:val="009441D3"/>
    <w:rsid w:val="009454DC"/>
    <w:rsid w:val="00956620"/>
    <w:rsid w:val="0095770B"/>
    <w:rsid w:val="00957E49"/>
    <w:rsid w:val="009623AA"/>
    <w:rsid w:val="00963D1D"/>
    <w:rsid w:val="009646C5"/>
    <w:rsid w:val="009666C5"/>
    <w:rsid w:val="009719A3"/>
    <w:rsid w:val="00974782"/>
    <w:rsid w:val="00974E0F"/>
    <w:rsid w:val="009759E9"/>
    <w:rsid w:val="00976095"/>
    <w:rsid w:val="0098070F"/>
    <w:rsid w:val="00982735"/>
    <w:rsid w:val="00987AD7"/>
    <w:rsid w:val="00987CDF"/>
    <w:rsid w:val="009900CA"/>
    <w:rsid w:val="009967A7"/>
    <w:rsid w:val="009A7091"/>
    <w:rsid w:val="009B1A0C"/>
    <w:rsid w:val="009B6177"/>
    <w:rsid w:val="009B7068"/>
    <w:rsid w:val="009D0E6E"/>
    <w:rsid w:val="009D6228"/>
    <w:rsid w:val="009E0F75"/>
    <w:rsid w:val="009E1191"/>
    <w:rsid w:val="009E1A8F"/>
    <w:rsid w:val="009E5E79"/>
    <w:rsid w:val="009E72BB"/>
    <w:rsid w:val="009F4A0B"/>
    <w:rsid w:val="009F6B4A"/>
    <w:rsid w:val="009F6D86"/>
    <w:rsid w:val="009F79F8"/>
    <w:rsid w:val="009F7CCA"/>
    <w:rsid w:val="00A00E3A"/>
    <w:rsid w:val="00A0720C"/>
    <w:rsid w:val="00A13230"/>
    <w:rsid w:val="00A1633F"/>
    <w:rsid w:val="00A20B38"/>
    <w:rsid w:val="00A27642"/>
    <w:rsid w:val="00A3316D"/>
    <w:rsid w:val="00A34630"/>
    <w:rsid w:val="00A37CB5"/>
    <w:rsid w:val="00A4102A"/>
    <w:rsid w:val="00A43733"/>
    <w:rsid w:val="00A52EAF"/>
    <w:rsid w:val="00A56F48"/>
    <w:rsid w:val="00A60A75"/>
    <w:rsid w:val="00A62FA4"/>
    <w:rsid w:val="00A64718"/>
    <w:rsid w:val="00A67337"/>
    <w:rsid w:val="00A71C69"/>
    <w:rsid w:val="00A80A3C"/>
    <w:rsid w:val="00A827E8"/>
    <w:rsid w:val="00A958DD"/>
    <w:rsid w:val="00AA3B2D"/>
    <w:rsid w:val="00AA3DED"/>
    <w:rsid w:val="00AA6429"/>
    <w:rsid w:val="00AB0EED"/>
    <w:rsid w:val="00AB7B84"/>
    <w:rsid w:val="00AC2F23"/>
    <w:rsid w:val="00AC6FB7"/>
    <w:rsid w:val="00AD5076"/>
    <w:rsid w:val="00AE06C1"/>
    <w:rsid w:val="00AE5F66"/>
    <w:rsid w:val="00AE5F93"/>
    <w:rsid w:val="00AF1CEF"/>
    <w:rsid w:val="00AF5595"/>
    <w:rsid w:val="00AF5C59"/>
    <w:rsid w:val="00B061BB"/>
    <w:rsid w:val="00B07069"/>
    <w:rsid w:val="00B105C3"/>
    <w:rsid w:val="00B11E2E"/>
    <w:rsid w:val="00B12353"/>
    <w:rsid w:val="00B14C6D"/>
    <w:rsid w:val="00B1589A"/>
    <w:rsid w:val="00B176A1"/>
    <w:rsid w:val="00B2246E"/>
    <w:rsid w:val="00B228A9"/>
    <w:rsid w:val="00B22ECA"/>
    <w:rsid w:val="00B23689"/>
    <w:rsid w:val="00B30A8C"/>
    <w:rsid w:val="00B32ED6"/>
    <w:rsid w:val="00B33177"/>
    <w:rsid w:val="00B35730"/>
    <w:rsid w:val="00B35C53"/>
    <w:rsid w:val="00B35E7C"/>
    <w:rsid w:val="00B37A53"/>
    <w:rsid w:val="00B40C5C"/>
    <w:rsid w:val="00B42B2D"/>
    <w:rsid w:val="00B46FA3"/>
    <w:rsid w:val="00B471A2"/>
    <w:rsid w:val="00B54E3E"/>
    <w:rsid w:val="00B57803"/>
    <w:rsid w:val="00B60288"/>
    <w:rsid w:val="00B64D36"/>
    <w:rsid w:val="00B662AE"/>
    <w:rsid w:val="00B66965"/>
    <w:rsid w:val="00B7598B"/>
    <w:rsid w:val="00B80C3B"/>
    <w:rsid w:val="00B811D0"/>
    <w:rsid w:val="00B838C6"/>
    <w:rsid w:val="00B9076E"/>
    <w:rsid w:val="00B90977"/>
    <w:rsid w:val="00B91181"/>
    <w:rsid w:val="00B92C6A"/>
    <w:rsid w:val="00B93A1C"/>
    <w:rsid w:val="00B93F5B"/>
    <w:rsid w:val="00B975BD"/>
    <w:rsid w:val="00BA37A6"/>
    <w:rsid w:val="00BA5767"/>
    <w:rsid w:val="00BB1167"/>
    <w:rsid w:val="00BB27FD"/>
    <w:rsid w:val="00BB2B54"/>
    <w:rsid w:val="00BB32E3"/>
    <w:rsid w:val="00BB45D7"/>
    <w:rsid w:val="00BB5DB6"/>
    <w:rsid w:val="00BB7071"/>
    <w:rsid w:val="00BC12F2"/>
    <w:rsid w:val="00BC139D"/>
    <w:rsid w:val="00BC428E"/>
    <w:rsid w:val="00BC616E"/>
    <w:rsid w:val="00BD3B89"/>
    <w:rsid w:val="00BD4B83"/>
    <w:rsid w:val="00BE003C"/>
    <w:rsid w:val="00BE5237"/>
    <w:rsid w:val="00BE66A3"/>
    <w:rsid w:val="00BE7478"/>
    <w:rsid w:val="00BF3551"/>
    <w:rsid w:val="00BF491B"/>
    <w:rsid w:val="00C002AE"/>
    <w:rsid w:val="00C005AF"/>
    <w:rsid w:val="00C01AF8"/>
    <w:rsid w:val="00C026F2"/>
    <w:rsid w:val="00C056EB"/>
    <w:rsid w:val="00C06F49"/>
    <w:rsid w:val="00C100E2"/>
    <w:rsid w:val="00C10A04"/>
    <w:rsid w:val="00C11F3E"/>
    <w:rsid w:val="00C13B57"/>
    <w:rsid w:val="00C13C8A"/>
    <w:rsid w:val="00C1581C"/>
    <w:rsid w:val="00C25048"/>
    <w:rsid w:val="00C31923"/>
    <w:rsid w:val="00C32ADD"/>
    <w:rsid w:val="00C35AB4"/>
    <w:rsid w:val="00C42001"/>
    <w:rsid w:val="00C450BB"/>
    <w:rsid w:val="00C50E70"/>
    <w:rsid w:val="00C55711"/>
    <w:rsid w:val="00C55836"/>
    <w:rsid w:val="00C6380D"/>
    <w:rsid w:val="00C656D5"/>
    <w:rsid w:val="00C67975"/>
    <w:rsid w:val="00C67DB3"/>
    <w:rsid w:val="00C70953"/>
    <w:rsid w:val="00C70D40"/>
    <w:rsid w:val="00C76685"/>
    <w:rsid w:val="00C77D09"/>
    <w:rsid w:val="00C833A2"/>
    <w:rsid w:val="00C8522E"/>
    <w:rsid w:val="00C8575A"/>
    <w:rsid w:val="00C86E72"/>
    <w:rsid w:val="00C9047A"/>
    <w:rsid w:val="00C92A57"/>
    <w:rsid w:val="00C944D7"/>
    <w:rsid w:val="00C9703B"/>
    <w:rsid w:val="00CA1253"/>
    <w:rsid w:val="00CA2FDF"/>
    <w:rsid w:val="00CA44C3"/>
    <w:rsid w:val="00CA6982"/>
    <w:rsid w:val="00CB252A"/>
    <w:rsid w:val="00CB4DED"/>
    <w:rsid w:val="00CB55CB"/>
    <w:rsid w:val="00CB6121"/>
    <w:rsid w:val="00CC0293"/>
    <w:rsid w:val="00CC0553"/>
    <w:rsid w:val="00CC46EE"/>
    <w:rsid w:val="00CC5199"/>
    <w:rsid w:val="00CC72F9"/>
    <w:rsid w:val="00CD2FDF"/>
    <w:rsid w:val="00CD33EC"/>
    <w:rsid w:val="00CD50E2"/>
    <w:rsid w:val="00CD54DB"/>
    <w:rsid w:val="00CD5EDF"/>
    <w:rsid w:val="00CD7A95"/>
    <w:rsid w:val="00CE32FF"/>
    <w:rsid w:val="00CF5841"/>
    <w:rsid w:val="00CF6D9D"/>
    <w:rsid w:val="00D001D2"/>
    <w:rsid w:val="00D048C7"/>
    <w:rsid w:val="00D065F5"/>
    <w:rsid w:val="00D15524"/>
    <w:rsid w:val="00D22378"/>
    <w:rsid w:val="00D22EAC"/>
    <w:rsid w:val="00D2517A"/>
    <w:rsid w:val="00D25870"/>
    <w:rsid w:val="00D37369"/>
    <w:rsid w:val="00D40685"/>
    <w:rsid w:val="00D40B1A"/>
    <w:rsid w:val="00D414F3"/>
    <w:rsid w:val="00D41C16"/>
    <w:rsid w:val="00D4459F"/>
    <w:rsid w:val="00D45444"/>
    <w:rsid w:val="00D454D4"/>
    <w:rsid w:val="00D5205D"/>
    <w:rsid w:val="00D52C51"/>
    <w:rsid w:val="00D536EA"/>
    <w:rsid w:val="00D55250"/>
    <w:rsid w:val="00D55D7E"/>
    <w:rsid w:val="00D56B28"/>
    <w:rsid w:val="00D61883"/>
    <w:rsid w:val="00D6346D"/>
    <w:rsid w:val="00D63C39"/>
    <w:rsid w:val="00D663F5"/>
    <w:rsid w:val="00D72899"/>
    <w:rsid w:val="00D72A6E"/>
    <w:rsid w:val="00D72F01"/>
    <w:rsid w:val="00D81745"/>
    <w:rsid w:val="00D81CD0"/>
    <w:rsid w:val="00D86B6E"/>
    <w:rsid w:val="00D86D37"/>
    <w:rsid w:val="00D91CE5"/>
    <w:rsid w:val="00D93C4B"/>
    <w:rsid w:val="00D93FDF"/>
    <w:rsid w:val="00DA2680"/>
    <w:rsid w:val="00DC06C7"/>
    <w:rsid w:val="00DC0A84"/>
    <w:rsid w:val="00DC388D"/>
    <w:rsid w:val="00DC4141"/>
    <w:rsid w:val="00DC446A"/>
    <w:rsid w:val="00DD24C8"/>
    <w:rsid w:val="00DD4464"/>
    <w:rsid w:val="00DD61C0"/>
    <w:rsid w:val="00DE4B4C"/>
    <w:rsid w:val="00DE7883"/>
    <w:rsid w:val="00DF0BEE"/>
    <w:rsid w:val="00DF7C54"/>
    <w:rsid w:val="00E02CFE"/>
    <w:rsid w:val="00E12836"/>
    <w:rsid w:val="00E22485"/>
    <w:rsid w:val="00E24D74"/>
    <w:rsid w:val="00E25366"/>
    <w:rsid w:val="00E2595C"/>
    <w:rsid w:val="00E25DDC"/>
    <w:rsid w:val="00E30590"/>
    <w:rsid w:val="00E32252"/>
    <w:rsid w:val="00E341FA"/>
    <w:rsid w:val="00E3679D"/>
    <w:rsid w:val="00E41C5C"/>
    <w:rsid w:val="00E42436"/>
    <w:rsid w:val="00E433C6"/>
    <w:rsid w:val="00E45296"/>
    <w:rsid w:val="00E52623"/>
    <w:rsid w:val="00E645F5"/>
    <w:rsid w:val="00E672C3"/>
    <w:rsid w:val="00E6781F"/>
    <w:rsid w:val="00E7065D"/>
    <w:rsid w:val="00E80868"/>
    <w:rsid w:val="00E83794"/>
    <w:rsid w:val="00E92001"/>
    <w:rsid w:val="00E9523D"/>
    <w:rsid w:val="00E96885"/>
    <w:rsid w:val="00EA2038"/>
    <w:rsid w:val="00EA2E70"/>
    <w:rsid w:val="00EA6E8B"/>
    <w:rsid w:val="00EB4F69"/>
    <w:rsid w:val="00EC2CFF"/>
    <w:rsid w:val="00EC3A06"/>
    <w:rsid w:val="00EC5A20"/>
    <w:rsid w:val="00EC71B6"/>
    <w:rsid w:val="00ED175E"/>
    <w:rsid w:val="00ED291A"/>
    <w:rsid w:val="00ED3C25"/>
    <w:rsid w:val="00EE0474"/>
    <w:rsid w:val="00EE07EC"/>
    <w:rsid w:val="00EE3F96"/>
    <w:rsid w:val="00EE5C4A"/>
    <w:rsid w:val="00EE7083"/>
    <w:rsid w:val="00EE7213"/>
    <w:rsid w:val="00EF2A11"/>
    <w:rsid w:val="00EF49F7"/>
    <w:rsid w:val="00F004CB"/>
    <w:rsid w:val="00F01EF8"/>
    <w:rsid w:val="00F02DD3"/>
    <w:rsid w:val="00F04398"/>
    <w:rsid w:val="00F0602C"/>
    <w:rsid w:val="00F07B31"/>
    <w:rsid w:val="00F07B7C"/>
    <w:rsid w:val="00F10073"/>
    <w:rsid w:val="00F1074D"/>
    <w:rsid w:val="00F10FB3"/>
    <w:rsid w:val="00F16EE2"/>
    <w:rsid w:val="00F21D68"/>
    <w:rsid w:val="00F263EF"/>
    <w:rsid w:val="00F267FB"/>
    <w:rsid w:val="00F30F0F"/>
    <w:rsid w:val="00F32449"/>
    <w:rsid w:val="00F3596F"/>
    <w:rsid w:val="00F50E97"/>
    <w:rsid w:val="00F51E45"/>
    <w:rsid w:val="00F5676C"/>
    <w:rsid w:val="00F67408"/>
    <w:rsid w:val="00F703DE"/>
    <w:rsid w:val="00F73B9B"/>
    <w:rsid w:val="00F74961"/>
    <w:rsid w:val="00F752BF"/>
    <w:rsid w:val="00F81CD8"/>
    <w:rsid w:val="00F82F55"/>
    <w:rsid w:val="00F87FD3"/>
    <w:rsid w:val="00F93B6B"/>
    <w:rsid w:val="00F95163"/>
    <w:rsid w:val="00FA06E2"/>
    <w:rsid w:val="00FA229F"/>
    <w:rsid w:val="00FA5B55"/>
    <w:rsid w:val="00FA741C"/>
    <w:rsid w:val="00FB49BF"/>
    <w:rsid w:val="00FD145B"/>
    <w:rsid w:val="00FD192E"/>
    <w:rsid w:val="00FD2596"/>
    <w:rsid w:val="00FE1092"/>
    <w:rsid w:val="00FE2344"/>
    <w:rsid w:val="00FE2753"/>
    <w:rsid w:val="00FE3E9D"/>
    <w:rsid w:val="00FE503D"/>
    <w:rsid w:val="00FE6440"/>
    <w:rsid w:val="00FF5B09"/>
    <w:rsid w:val="00FF5C6C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6D072C6E"/>
  <w15:chartTrackingRefBased/>
  <w15:docId w15:val="{F0CE45B7-5F39-4A57-A96E-B04129AA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083"/>
  </w:style>
  <w:style w:type="paragraph" w:styleId="1">
    <w:name w:val="heading 1"/>
    <w:basedOn w:val="a"/>
    <w:next w:val="a"/>
    <w:link w:val="10"/>
    <w:uiPriority w:val="9"/>
    <w:qFormat/>
    <w:rsid w:val="00FA5B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6C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005A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1"/>
    <w:basedOn w:val="a"/>
    <w:link w:val="a4"/>
    <w:unhideWhenUsed/>
    <w:rsid w:val="0075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1 Знак"/>
    <w:basedOn w:val="a0"/>
    <w:link w:val="a3"/>
    <w:rsid w:val="007554F1"/>
  </w:style>
  <w:style w:type="paragraph" w:styleId="a5">
    <w:name w:val="footer"/>
    <w:basedOn w:val="a"/>
    <w:link w:val="a6"/>
    <w:uiPriority w:val="99"/>
    <w:unhideWhenUsed/>
    <w:rsid w:val="0075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4F1"/>
  </w:style>
  <w:style w:type="character" w:customStyle="1" w:styleId="20">
    <w:name w:val="Заголовок 2 Знак"/>
    <w:basedOn w:val="a0"/>
    <w:link w:val="2"/>
    <w:uiPriority w:val="9"/>
    <w:rsid w:val="00206C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82F55"/>
    <w:pPr>
      <w:spacing w:after="100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F82F55"/>
    <w:pPr>
      <w:spacing w:after="100"/>
      <w:ind w:left="220"/>
    </w:pPr>
    <w:rPr>
      <w:rFonts w:ascii="Times New Roman" w:hAnsi="Times New Roman"/>
      <w:sz w:val="28"/>
    </w:rPr>
  </w:style>
  <w:style w:type="paragraph" w:styleId="3">
    <w:name w:val="toc 3"/>
    <w:basedOn w:val="a"/>
    <w:next w:val="a"/>
    <w:autoRedefine/>
    <w:uiPriority w:val="39"/>
    <w:unhideWhenUsed/>
    <w:rsid w:val="00F82F55"/>
    <w:pPr>
      <w:spacing w:after="100"/>
      <w:ind w:left="440"/>
    </w:pPr>
    <w:rPr>
      <w:rFonts w:ascii="Times New Roman" w:hAnsi="Times New Roman"/>
      <w:sz w:val="28"/>
    </w:rPr>
  </w:style>
  <w:style w:type="paragraph" w:styleId="41">
    <w:name w:val="toc 4"/>
    <w:basedOn w:val="a"/>
    <w:next w:val="a"/>
    <w:autoRedefine/>
    <w:uiPriority w:val="39"/>
    <w:unhideWhenUsed/>
    <w:rsid w:val="00F82F55"/>
    <w:pPr>
      <w:spacing w:after="100"/>
      <w:ind w:left="660"/>
    </w:pPr>
    <w:rPr>
      <w:rFonts w:ascii="Times New Roman" w:hAnsi="Times New Roman"/>
      <w:sz w:val="28"/>
    </w:rPr>
  </w:style>
  <w:style w:type="character" w:styleId="a7">
    <w:name w:val="Hyperlink"/>
    <w:basedOn w:val="a0"/>
    <w:uiPriority w:val="99"/>
    <w:unhideWhenUsed/>
    <w:rsid w:val="00933DCF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3775E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150F4"/>
    <w:rPr>
      <w:color w:val="605E5C"/>
      <w:shd w:val="clear" w:color="auto" w:fill="E1DFDD"/>
    </w:rPr>
  </w:style>
  <w:style w:type="character" w:customStyle="1" w:styleId="a9">
    <w:name w:val="Другое_"/>
    <w:basedOn w:val="a0"/>
    <w:link w:val="aa"/>
    <w:uiPriority w:val="99"/>
    <w:rsid w:val="006C1548"/>
    <w:rPr>
      <w:rFonts w:ascii="Times New Roman" w:hAnsi="Times New Roman" w:cs="Times New Roman"/>
      <w:i/>
      <w:iCs/>
      <w:sz w:val="26"/>
      <w:szCs w:val="26"/>
    </w:rPr>
  </w:style>
  <w:style w:type="paragraph" w:customStyle="1" w:styleId="aa">
    <w:name w:val="Другое"/>
    <w:basedOn w:val="a"/>
    <w:link w:val="a9"/>
    <w:uiPriority w:val="99"/>
    <w:rsid w:val="006C1548"/>
    <w:pPr>
      <w:spacing w:after="0" w:line="240" w:lineRule="auto"/>
    </w:pPr>
    <w:rPr>
      <w:rFonts w:ascii="Times New Roman" w:hAnsi="Times New Roman" w:cs="Times New Roman"/>
      <w:i/>
      <w:iCs/>
      <w:sz w:val="26"/>
      <w:szCs w:val="26"/>
    </w:rPr>
  </w:style>
  <w:style w:type="paragraph" w:styleId="ab">
    <w:name w:val="No Spacing"/>
    <w:uiPriority w:val="1"/>
    <w:qFormat/>
    <w:rsid w:val="00B105C3"/>
    <w:pPr>
      <w:spacing w:after="0" w:line="240" w:lineRule="auto"/>
    </w:pPr>
  </w:style>
  <w:style w:type="character" w:customStyle="1" w:styleId="12">
    <w:name w:val="Основной текст Знак1"/>
    <w:basedOn w:val="a0"/>
    <w:link w:val="ac"/>
    <w:uiPriority w:val="99"/>
    <w:rsid w:val="00A71C69"/>
    <w:rPr>
      <w:rFonts w:ascii="Times New Roman" w:hAnsi="Times New Roman" w:cs="Times New Roman"/>
      <w:color w:val="3B3639"/>
    </w:rPr>
  </w:style>
  <w:style w:type="paragraph" w:styleId="ac">
    <w:name w:val="Body Text"/>
    <w:basedOn w:val="a"/>
    <w:link w:val="12"/>
    <w:qFormat/>
    <w:rsid w:val="00A71C69"/>
    <w:pPr>
      <w:spacing w:after="0" w:line="360" w:lineRule="auto"/>
      <w:ind w:firstLine="400"/>
    </w:pPr>
    <w:rPr>
      <w:rFonts w:ascii="Times New Roman" w:hAnsi="Times New Roman" w:cs="Times New Roman"/>
      <w:color w:val="3B3639"/>
    </w:rPr>
  </w:style>
  <w:style w:type="character" w:customStyle="1" w:styleId="ad">
    <w:name w:val="Основной текст Знак"/>
    <w:basedOn w:val="a0"/>
    <w:uiPriority w:val="99"/>
    <w:semiHidden/>
    <w:rsid w:val="00A71C69"/>
  </w:style>
  <w:style w:type="character" w:customStyle="1" w:styleId="42">
    <w:name w:val="Основной текст (4)_"/>
    <w:basedOn w:val="a0"/>
    <w:link w:val="43"/>
    <w:uiPriority w:val="99"/>
    <w:rsid w:val="004A387A"/>
    <w:rPr>
      <w:rFonts w:ascii="Times New Roman" w:hAnsi="Times New Roman" w:cs="Times New Roman"/>
      <w:b/>
      <w:bCs/>
      <w:sz w:val="8"/>
      <w:szCs w:val="8"/>
    </w:rPr>
  </w:style>
  <w:style w:type="paragraph" w:customStyle="1" w:styleId="43">
    <w:name w:val="Основной текст (4)"/>
    <w:basedOn w:val="a"/>
    <w:link w:val="42"/>
    <w:uiPriority w:val="99"/>
    <w:rsid w:val="004A387A"/>
    <w:pPr>
      <w:spacing w:after="0" w:line="240" w:lineRule="auto"/>
      <w:ind w:left="3640"/>
    </w:pPr>
    <w:rPr>
      <w:rFonts w:ascii="Times New Roman" w:hAnsi="Times New Roman" w:cs="Times New Roman"/>
      <w:b/>
      <w:bCs/>
      <w:sz w:val="8"/>
      <w:szCs w:val="8"/>
    </w:rPr>
  </w:style>
  <w:style w:type="character" w:customStyle="1" w:styleId="22">
    <w:name w:val="Основной текст (2)_"/>
    <w:basedOn w:val="a0"/>
    <w:link w:val="23"/>
    <w:uiPriority w:val="99"/>
    <w:rsid w:val="00862C67"/>
    <w:rPr>
      <w:rFonts w:ascii="Times New Roman" w:hAnsi="Times New Roman" w:cs="Times New Roman"/>
      <w:b/>
      <w:bCs/>
      <w:sz w:val="8"/>
      <w:szCs w:val="8"/>
      <w:lang w:val="en-US"/>
    </w:rPr>
  </w:style>
  <w:style w:type="paragraph" w:customStyle="1" w:styleId="23">
    <w:name w:val="Основной текст (2)"/>
    <w:basedOn w:val="a"/>
    <w:link w:val="22"/>
    <w:uiPriority w:val="99"/>
    <w:rsid w:val="00862C67"/>
    <w:pPr>
      <w:spacing w:after="0" w:line="240" w:lineRule="auto"/>
      <w:ind w:firstLine="220"/>
    </w:pPr>
    <w:rPr>
      <w:rFonts w:ascii="Times New Roman" w:hAnsi="Times New Roman" w:cs="Times New Roman"/>
      <w:b/>
      <w:bCs/>
      <w:sz w:val="8"/>
      <w:szCs w:val="8"/>
      <w:lang w:val="en-US"/>
    </w:rPr>
  </w:style>
  <w:style w:type="character" w:customStyle="1" w:styleId="ae">
    <w:name w:val="Основной текст_"/>
    <w:basedOn w:val="a0"/>
    <w:link w:val="13"/>
    <w:rsid w:val="0014619C"/>
    <w:rPr>
      <w:rFonts w:ascii="Times New Roman" w:eastAsia="Times New Roman" w:hAnsi="Times New Roman" w:cs="Times New Roman"/>
    </w:rPr>
  </w:style>
  <w:style w:type="character" w:customStyle="1" w:styleId="24">
    <w:name w:val="Заголовок №2_"/>
    <w:basedOn w:val="a0"/>
    <w:link w:val="25"/>
    <w:uiPriority w:val="99"/>
    <w:rsid w:val="0014619C"/>
    <w:rPr>
      <w:rFonts w:ascii="Times New Roman" w:eastAsia="Times New Roman" w:hAnsi="Times New Roman" w:cs="Times New Roman"/>
      <w:b/>
      <w:bCs/>
      <w:i/>
      <w:iCs/>
    </w:rPr>
  </w:style>
  <w:style w:type="paragraph" w:customStyle="1" w:styleId="13">
    <w:name w:val="Основной текст1"/>
    <w:basedOn w:val="a"/>
    <w:link w:val="ae"/>
    <w:rsid w:val="0014619C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5">
    <w:name w:val="Заголовок №2"/>
    <w:basedOn w:val="a"/>
    <w:link w:val="24"/>
    <w:uiPriority w:val="99"/>
    <w:rsid w:val="0014619C"/>
    <w:pPr>
      <w:widowControl w:val="0"/>
      <w:spacing w:after="0" w:line="401" w:lineRule="auto"/>
      <w:ind w:firstLine="420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f">
    <w:name w:val="Оглавление_"/>
    <w:basedOn w:val="a0"/>
    <w:link w:val="af0"/>
    <w:uiPriority w:val="99"/>
    <w:rsid w:val="00B93A1C"/>
    <w:rPr>
      <w:rFonts w:ascii="Times New Roman" w:hAnsi="Times New Roman" w:cs="Times New Roman"/>
    </w:rPr>
  </w:style>
  <w:style w:type="paragraph" w:customStyle="1" w:styleId="af0">
    <w:name w:val="Оглавление"/>
    <w:basedOn w:val="a"/>
    <w:link w:val="af"/>
    <w:uiPriority w:val="99"/>
    <w:rsid w:val="00B93A1C"/>
    <w:pPr>
      <w:spacing w:after="0" w:line="240" w:lineRule="auto"/>
      <w:ind w:firstLine="360"/>
    </w:pPr>
    <w:rPr>
      <w:rFonts w:ascii="Times New Roman" w:hAnsi="Times New Roman" w:cs="Times New Roman"/>
    </w:rPr>
  </w:style>
  <w:style w:type="character" w:customStyle="1" w:styleId="14">
    <w:name w:val="Заголовок №1_"/>
    <w:basedOn w:val="a0"/>
    <w:link w:val="15"/>
    <w:uiPriority w:val="99"/>
    <w:rsid w:val="00B93A1C"/>
    <w:rPr>
      <w:rFonts w:ascii="Times New Roman" w:hAnsi="Times New Roman" w:cs="Times New Roman"/>
      <w:b/>
      <w:bCs/>
      <w:sz w:val="28"/>
      <w:szCs w:val="28"/>
    </w:rPr>
  </w:style>
  <w:style w:type="paragraph" w:customStyle="1" w:styleId="15">
    <w:name w:val="Заголовок №1"/>
    <w:basedOn w:val="a"/>
    <w:link w:val="14"/>
    <w:uiPriority w:val="99"/>
    <w:rsid w:val="00B93A1C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table" w:styleId="af1">
    <w:name w:val="Table Grid"/>
    <w:basedOn w:val="a1"/>
    <w:rsid w:val="005B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rsid w:val="00A5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12pt">
    <w:name w:val="Table Text 12pt"/>
    <w:basedOn w:val="a"/>
    <w:rsid w:val="00FD2596"/>
    <w:pPr>
      <w:tabs>
        <w:tab w:val="left" w:pos="720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40">
    <w:name w:val="Заголовок 4 Знак"/>
    <w:basedOn w:val="a0"/>
    <w:link w:val="4"/>
    <w:rsid w:val="00C005AF"/>
    <w:rPr>
      <w:rFonts w:ascii="Times New Roman" w:eastAsia="Times New Roman" w:hAnsi="Times New Roman" w:cs="Times New Roman"/>
      <w:b/>
      <w:bCs/>
      <w:sz w:val="28"/>
      <w:szCs w:val="28"/>
      <w:lang w:val="en-GB" w:eastAsia="zh-CN"/>
    </w:rPr>
  </w:style>
  <w:style w:type="paragraph" w:styleId="26">
    <w:name w:val="Body Text 2"/>
    <w:basedOn w:val="a"/>
    <w:link w:val="27"/>
    <w:rsid w:val="00C005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C005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5B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Web">
    <w:name w:val="Обычный (Web)"/>
    <w:basedOn w:val="a"/>
    <w:next w:val="af2"/>
    <w:uiPriority w:val="99"/>
    <w:rsid w:val="00786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rsid w:val="00641204"/>
    <w:rPr>
      <w:rFonts w:ascii="Times New Roman" w:hAnsi="Times New Roman" w:cs="Times New Roman"/>
      <w:b/>
      <w:bCs/>
      <w:color w:val="202021"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rsid w:val="00641204"/>
    <w:rPr>
      <w:rFonts w:ascii="Times New Roman" w:hAnsi="Times New Roman" w:cs="Times New Roman"/>
      <w:b/>
      <w:bCs/>
      <w:color w:val="202021"/>
      <w:sz w:val="13"/>
      <w:szCs w:val="13"/>
    </w:rPr>
  </w:style>
  <w:style w:type="paragraph" w:customStyle="1" w:styleId="50">
    <w:name w:val="Основной текст (5)"/>
    <w:basedOn w:val="a"/>
    <w:link w:val="5"/>
    <w:uiPriority w:val="99"/>
    <w:rsid w:val="00641204"/>
    <w:pPr>
      <w:spacing w:after="0" w:line="240" w:lineRule="auto"/>
      <w:ind w:firstLine="960"/>
    </w:pPr>
    <w:rPr>
      <w:rFonts w:ascii="Times New Roman" w:hAnsi="Times New Roman" w:cs="Times New Roman"/>
      <w:b/>
      <w:bCs/>
      <w:color w:val="202021"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41204"/>
    <w:pPr>
      <w:spacing w:after="0" w:line="240" w:lineRule="auto"/>
      <w:ind w:firstLine="840"/>
    </w:pPr>
    <w:rPr>
      <w:rFonts w:ascii="Times New Roman" w:hAnsi="Times New Roman" w:cs="Times New Roman"/>
      <w:b/>
      <w:bCs/>
      <w:color w:val="202021"/>
      <w:sz w:val="13"/>
      <w:szCs w:val="13"/>
    </w:rPr>
  </w:style>
  <w:style w:type="paragraph" w:customStyle="1" w:styleId="Default">
    <w:name w:val="Default"/>
    <w:rsid w:val="006726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tt_shi@wynca.cn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yongfang@hailir.c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bin.wang@nutriche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tong4@etongchem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4416-B0ED-41D6-A018-CB31BEB8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5277</TotalTime>
  <Pages>65</Pages>
  <Words>13726</Words>
  <Characters>78240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СЗР ЦЭИ</dc:creator>
  <cp:keywords/>
  <dc:description/>
  <cp:lastModifiedBy>Home</cp:lastModifiedBy>
  <cp:revision>129</cp:revision>
  <dcterms:created xsi:type="dcterms:W3CDTF">2023-01-16T15:57:00Z</dcterms:created>
  <dcterms:modified xsi:type="dcterms:W3CDTF">2025-01-09T12:44:00Z</dcterms:modified>
</cp:coreProperties>
</file>